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1204F" w14:textId="5B68701F" w:rsidR="00655F37" w:rsidRDefault="00284C6D" w:rsidP="0080382B">
      <w:pPr>
        <w:jc w:val="center"/>
      </w:pPr>
      <w:r>
        <w:rPr>
          <w:noProof/>
        </w:rPr>
        <mc:AlternateContent>
          <mc:Choice Requires="wps">
            <w:drawing>
              <wp:anchor distT="0" distB="0" distL="114300" distR="114300" simplePos="0" relativeHeight="251659264" behindDoc="0" locked="0" layoutInCell="1" allowOverlap="1" wp14:anchorId="4FB90365" wp14:editId="4AA013D7">
                <wp:simplePos x="0" y="0"/>
                <wp:positionH relativeFrom="margin">
                  <wp:posOffset>0</wp:posOffset>
                </wp:positionH>
                <wp:positionV relativeFrom="paragraph">
                  <wp:posOffset>-938893</wp:posOffset>
                </wp:positionV>
                <wp:extent cx="1828800" cy="2171700"/>
                <wp:effectExtent l="0" t="0" r="0" b="0"/>
                <wp:wrapNone/>
                <wp:docPr id="1673292490" name="Rectangle 6"/>
                <wp:cNvGraphicFramePr/>
                <a:graphic xmlns:a="http://schemas.openxmlformats.org/drawingml/2006/main">
                  <a:graphicData uri="http://schemas.microsoft.com/office/word/2010/wordprocessingShape">
                    <wps:wsp>
                      <wps:cNvSpPr/>
                      <wps:spPr>
                        <a:xfrm>
                          <a:off x="0" y="0"/>
                          <a:ext cx="1828800" cy="2171700"/>
                        </a:xfrm>
                        <a:prstGeom prst="rect">
                          <a:avLst/>
                        </a:prstGeom>
                        <a:solidFill>
                          <a:srgbClr val="DBE2E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16A5C" id="Rectangle 6" o:spid="_x0000_s1026" style="position:absolute;margin-left:0;margin-top:-73.95pt;width:2in;height:17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" fillcolor="#dbe2e9" stroked="f" strokeweight="1pt">
                <w10:wrap anchorx="margin"/>
              </v:rect>
            </w:pict>
          </mc:Fallback>
        </mc:AlternateContent>
      </w:r>
      <w:r>
        <w:rPr>
          <w:noProof/>
        </w:rPr>
        <w:drawing>
          <wp:inline distT="0" distB="0" distL="0" distR="0" wp14:anchorId="50A24EA5" wp14:editId="5067F7FD">
            <wp:extent cx="1828800" cy="625017"/>
            <wp:effectExtent l="0" t="0" r="0" b="0"/>
            <wp:docPr id="18967747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774716" name="Picture 1896774716"/>
                    <pic:cNvPicPr/>
                  </pic:nvPicPr>
                  <pic:blipFill rotWithShape="1">
                    <a:blip r:embed="rId8" cstate="print">
                      <a:extLst>
                        <a:ext uri="{28A0092B-C50C-407E-A947-70E740481C1C}">
                          <a14:useLocalDpi xmlns:a14="http://schemas.microsoft.com/office/drawing/2010/main" val="0"/>
                        </a:ext>
                      </a:extLst>
                    </a:blip>
                    <a:srcRect l="17680" t="31808" r="17666" b="31798"/>
                    <a:stretch/>
                  </pic:blipFill>
                  <pic:spPr bwMode="auto">
                    <a:xfrm>
                      <a:off x="0" y="0"/>
                      <a:ext cx="1828800" cy="625017"/>
                    </a:xfrm>
                    <a:prstGeom prst="rect">
                      <a:avLst/>
                    </a:prstGeom>
                    <a:ln>
                      <a:noFill/>
                    </a:ln>
                    <a:extLst>
                      <a:ext uri="{53640926-AAD7-44D8-BBD7-CCE9431645EC}">
                        <a14:shadowObscured xmlns:a14="http://schemas.microsoft.com/office/drawing/2010/main"/>
                      </a:ext>
                    </a:extLst>
                  </pic:spPr>
                </pic:pic>
              </a:graphicData>
            </a:graphic>
          </wp:inline>
        </w:drawing>
      </w:r>
    </w:p>
    <w:p w14:paraId="05C27B1E" w14:textId="5ECACCC6" w:rsidR="00284C6D" w:rsidRPr="00C55E0F" w:rsidRDefault="00284C6D" w:rsidP="00C55E0F">
      <w:pPr>
        <w:ind w:left="3330"/>
        <w:rPr>
          <w:b/>
          <w:bCs/>
        </w:rPr>
      </w:pPr>
      <w:r w:rsidRPr="00C55E0F">
        <w:rPr>
          <w:b/>
          <w:bCs/>
          <w:sz w:val="24"/>
          <w:szCs w:val="24"/>
        </w:rPr>
        <w:t>Business Continuity / Disaster Recovery</w:t>
      </w:r>
    </w:p>
    <w:p w14:paraId="223698F4" w14:textId="5E445803" w:rsidR="00980ACF" w:rsidRDefault="00980ACF"/>
    <w:p w14:paraId="06FDF873" w14:textId="77777777" w:rsidR="00284C6D" w:rsidRDefault="00284C6D"/>
    <w:p w14:paraId="22BD000C" w14:textId="4DE19B5D" w:rsidR="00BF23E7" w:rsidRDefault="00284C6D" w:rsidP="00BF23E7">
      <w:pPr>
        <w:jc w:val="center"/>
        <w:rPr>
          <w:b/>
          <w:bCs/>
          <w:sz w:val="52"/>
          <w:szCs w:val="52"/>
        </w:rPr>
      </w:pPr>
      <w:r>
        <w:rPr>
          <w:b/>
          <w:bCs/>
          <w:noProof/>
          <w:sz w:val="52"/>
          <w:szCs w:val="52"/>
        </w:rPr>
        <w:drawing>
          <wp:inline distT="0" distB="0" distL="0" distR="0" wp14:anchorId="631219F9" wp14:editId="3566250A">
            <wp:extent cx="5943600" cy="3962400"/>
            <wp:effectExtent l="0" t="0" r="0" b="0"/>
            <wp:docPr id="1292654549" name="Picture 9" descr="A close-up of several hexag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654549" name="Picture 9" descr="A close-up of several hexagon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4CE742AD" w14:textId="2F04AE68" w:rsidR="00655F37" w:rsidRDefault="00284C6D" w:rsidP="0080382B">
      <w:pPr>
        <w:jc w:val="center"/>
        <w:rPr>
          <w:b/>
          <w:bCs/>
          <w:sz w:val="52"/>
          <w:szCs w:val="52"/>
        </w:rPr>
      </w:pPr>
      <w:r>
        <w:rPr>
          <w:noProof/>
        </w:rPr>
        <mc:AlternateContent>
          <mc:Choice Requires="wps">
            <w:drawing>
              <wp:anchor distT="0" distB="0" distL="114300" distR="114300" simplePos="0" relativeHeight="251661312" behindDoc="0" locked="0" layoutInCell="1" allowOverlap="1" wp14:anchorId="0C3D16FD" wp14:editId="1687FC4F">
                <wp:simplePos x="0" y="0"/>
                <wp:positionH relativeFrom="margin">
                  <wp:posOffset>0</wp:posOffset>
                </wp:positionH>
                <wp:positionV relativeFrom="paragraph">
                  <wp:posOffset>123825</wp:posOffset>
                </wp:positionV>
                <wp:extent cx="1828800" cy="3780064"/>
                <wp:effectExtent l="0" t="0" r="0" b="5080"/>
                <wp:wrapNone/>
                <wp:docPr id="1654581346" name="Rectangle 6"/>
                <wp:cNvGraphicFramePr/>
                <a:graphic xmlns:a="http://schemas.openxmlformats.org/drawingml/2006/main">
                  <a:graphicData uri="http://schemas.microsoft.com/office/word/2010/wordprocessingShape">
                    <wps:wsp>
                      <wps:cNvSpPr/>
                      <wps:spPr>
                        <a:xfrm>
                          <a:off x="0" y="0"/>
                          <a:ext cx="1828800" cy="3780064"/>
                        </a:xfrm>
                        <a:prstGeom prst="rect">
                          <a:avLst/>
                        </a:prstGeom>
                        <a:solidFill>
                          <a:srgbClr val="DBE2E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FA2D3" id="Rectangle 6" o:spid="_x0000_s1026" style="position:absolute;margin-left:0;margin-top:9.75pt;width:2in;height:297.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" fillcolor="#dbe2e9" stroked="f" strokeweight="1pt">
                <w10:wrap anchorx="margin"/>
              </v:rect>
            </w:pict>
          </mc:Fallback>
        </mc:AlternateContent>
      </w:r>
    </w:p>
    <w:p w14:paraId="005D89E5" w14:textId="132279AE" w:rsidR="001C082A" w:rsidRDefault="001C082A"/>
    <w:p w14:paraId="360F8B8D" w14:textId="5ED938A5" w:rsidR="00C55E0F" w:rsidRPr="00284C6D" w:rsidRDefault="008F2481" w:rsidP="00C55E0F">
      <w:pPr>
        <w:pBdr>
          <w:bottom w:val="single" w:sz="36" w:space="1" w:color="186EFF"/>
        </w:pBdr>
        <w:ind w:left="3240"/>
        <w:rPr>
          <w:b/>
          <w:bCs/>
          <w:sz w:val="56"/>
          <w:szCs w:val="56"/>
        </w:rPr>
      </w:pPr>
      <w:r>
        <w:rPr>
          <w:b/>
          <w:bCs/>
          <w:sz w:val="56"/>
          <w:szCs w:val="56"/>
        </w:rPr>
        <w:t xml:space="preserve">IT </w:t>
      </w:r>
      <w:r w:rsidR="00284C6D" w:rsidRPr="00284C6D">
        <w:rPr>
          <w:b/>
          <w:bCs/>
          <w:sz w:val="56"/>
          <w:szCs w:val="56"/>
        </w:rPr>
        <w:t>Application Criticality Assessment Guidebook</w:t>
      </w:r>
    </w:p>
    <w:p w14:paraId="437BBF55" w14:textId="77777777" w:rsidR="001C082A" w:rsidRDefault="001C082A"/>
    <w:p w14:paraId="7CDB77B5" w14:textId="130CC2CD" w:rsidR="002310A3" w:rsidRDefault="00C55E0F" w:rsidP="00C55E0F">
      <w:pPr>
        <w:ind w:left="3240"/>
        <w:sectPr w:rsidR="002310A3" w:rsidSect="001C581F">
          <w:headerReference w:type="default" r:id="rId10"/>
          <w:footerReference w:type="default" r:id="rId11"/>
          <w:headerReference w:type="first" r:id="rId12"/>
          <w:pgSz w:w="12240" w:h="15840"/>
          <w:pgMar w:top="1440" w:right="1440" w:bottom="1440" w:left="1440" w:header="720" w:footer="720" w:gutter="0"/>
          <w:cols w:space="720"/>
          <w:titlePg/>
          <w:docGrid w:linePitch="360"/>
        </w:sectPr>
      </w:pPr>
      <w:r>
        <w:t xml:space="preserve">Version: </w:t>
      </w:r>
      <w:r w:rsidRPr="00C55E0F">
        <w:rPr>
          <w:b/>
          <w:bCs/>
        </w:rPr>
        <w:t>XX/XX/XXXX</w:t>
      </w:r>
    </w:p>
    <w:sdt>
      <w:sdtPr>
        <w:rPr>
          <w:rFonts w:asciiTheme="minorHAnsi" w:eastAsiaTheme="minorHAnsi" w:hAnsiTheme="minorHAnsi" w:cstheme="minorBidi"/>
          <w:color w:val="auto"/>
          <w:kern w:val="2"/>
          <w:sz w:val="22"/>
          <w:szCs w:val="22"/>
          <w14:ligatures w14:val="standardContextual"/>
        </w:rPr>
        <w:id w:val="-1048067915"/>
        <w:docPartObj>
          <w:docPartGallery w:val="Table of Contents"/>
          <w:docPartUnique/>
        </w:docPartObj>
      </w:sdtPr>
      <w:sdtEndPr>
        <w:rPr>
          <w:b/>
          <w:bCs/>
          <w:smallCaps w:val="0"/>
          <w:noProof/>
        </w:rPr>
      </w:sdtEndPr>
      <w:sdtContent>
        <w:p w14:paraId="2CBE731A" w14:textId="4709DF31" w:rsidR="00A221E7" w:rsidRPr="0080382B" w:rsidRDefault="00A221E7">
          <w:pPr>
            <w:pStyle w:val="TOCHeading"/>
            <w:rPr>
              <w:color w:val="186EFF"/>
            </w:rPr>
          </w:pPr>
          <w:r w:rsidRPr="0080382B">
            <w:rPr>
              <w:color w:val="186EFF"/>
            </w:rPr>
            <w:t>Table of Contents</w:t>
          </w:r>
        </w:p>
        <w:p w14:paraId="09654591" w14:textId="04F3EA22" w:rsidR="008F2481" w:rsidRDefault="00A221E7">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80493318" w:history="1">
            <w:r w:rsidR="008F2481" w:rsidRPr="001D244D">
              <w:rPr>
                <w:rStyle w:val="Hyperlink"/>
                <w:noProof/>
              </w:rPr>
              <w:t>Introduction</w:t>
            </w:r>
            <w:r w:rsidR="008F2481">
              <w:rPr>
                <w:noProof/>
                <w:webHidden/>
              </w:rPr>
              <w:tab/>
            </w:r>
            <w:r w:rsidR="008F2481">
              <w:rPr>
                <w:noProof/>
                <w:webHidden/>
              </w:rPr>
              <w:fldChar w:fldCharType="begin"/>
            </w:r>
            <w:r w:rsidR="008F2481">
              <w:rPr>
                <w:noProof/>
                <w:webHidden/>
              </w:rPr>
              <w:instrText xml:space="preserve"> PAGEREF _Toc180493318 \h </w:instrText>
            </w:r>
            <w:r w:rsidR="008F2481">
              <w:rPr>
                <w:noProof/>
                <w:webHidden/>
              </w:rPr>
            </w:r>
            <w:r w:rsidR="008F2481">
              <w:rPr>
                <w:noProof/>
                <w:webHidden/>
              </w:rPr>
              <w:fldChar w:fldCharType="separate"/>
            </w:r>
            <w:r w:rsidR="008F2481">
              <w:rPr>
                <w:noProof/>
                <w:webHidden/>
              </w:rPr>
              <w:t>4</w:t>
            </w:r>
            <w:r w:rsidR="008F2481">
              <w:rPr>
                <w:noProof/>
                <w:webHidden/>
              </w:rPr>
              <w:fldChar w:fldCharType="end"/>
            </w:r>
          </w:hyperlink>
        </w:p>
        <w:p w14:paraId="0D2A90FD" w14:textId="5BEBBF01" w:rsidR="008F2481" w:rsidRDefault="008F2481">
          <w:pPr>
            <w:pStyle w:val="TOC1"/>
            <w:tabs>
              <w:tab w:val="right" w:leader="dot" w:pos="9350"/>
            </w:tabs>
            <w:rPr>
              <w:rFonts w:eastAsiaTheme="minorEastAsia"/>
              <w:noProof/>
              <w:sz w:val="24"/>
              <w:szCs w:val="24"/>
            </w:rPr>
          </w:pPr>
          <w:hyperlink w:anchor="_Toc180493319" w:history="1">
            <w:r w:rsidRPr="001D244D">
              <w:rPr>
                <w:rStyle w:val="Hyperlink"/>
                <w:noProof/>
              </w:rPr>
              <w:t>Purpose and Intent</w:t>
            </w:r>
            <w:r>
              <w:rPr>
                <w:noProof/>
                <w:webHidden/>
              </w:rPr>
              <w:tab/>
            </w:r>
            <w:r>
              <w:rPr>
                <w:noProof/>
                <w:webHidden/>
              </w:rPr>
              <w:fldChar w:fldCharType="begin"/>
            </w:r>
            <w:r>
              <w:rPr>
                <w:noProof/>
                <w:webHidden/>
              </w:rPr>
              <w:instrText xml:space="preserve"> PAGEREF _Toc180493319 \h </w:instrText>
            </w:r>
            <w:r>
              <w:rPr>
                <w:noProof/>
                <w:webHidden/>
              </w:rPr>
            </w:r>
            <w:r>
              <w:rPr>
                <w:noProof/>
                <w:webHidden/>
              </w:rPr>
              <w:fldChar w:fldCharType="separate"/>
            </w:r>
            <w:r>
              <w:rPr>
                <w:noProof/>
                <w:webHidden/>
              </w:rPr>
              <w:t>4</w:t>
            </w:r>
            <w:r>
              <w:rPr>
                <w:noProof/>
                <w:webHidden/>
              </w:rPr>
              <w:fldChar w:fldCharType="end"/>
            </w:r>
          </w:hyperlink>
        </w:p>
        <w:p w14:paraId="3508EE10" w14:textId="17176D2D" w:rsidR="008F2481" w:rsidRDefault="008F2481">
          <w:pPr>
            <w:pStyle w:val="TOC1"/>
            <w:tabs>
              <w:tab w:val="right" w:leader="dot" w:pos="9350"/>
            </w:tabs>
            <w:rPr>
              <w:rFonts w:eastAsiaTheme="minorEastAsia"/>
              <w:noProof/>
              <w:sz w:val="24"/>
              <w:szCs w:val="24"/>
            </w:rPr>
          </w:pPr>
          <w:hyperlink w:anchor="_Toc180493320" w:history="1">
            <w:r w:rsidRPr="001D244D">
              <w:rPr>
                <w:rStyle w:val="Hyperlink"/>
                <w:noProof/>
              </w:rPr>
              <w:t>Tiering Framework Overview</w:t>
            </w:r>
            <w:r>
              <w:rPr>
                <w:noProof/>
                <w:webHidden/>
              </w:rPr>
              <w:tab/>
            </w:r>
            <w:r>
              <w:rPr>
                <w:noProof/>
                <w:webHidden/>
              </w:rPr>
              <w:fldChar w:fldCharType="begin"/>
            </w:r>
            <w:r>
              <w:rPr>
                <w:noProof/>
                <w:webHidden/>
              </w:rPr>
              <w:instrText xml:space="preserve"> PAGEREF _Toc180493320 \h </w:instrText>
            </w:r>
            <w:r>
              <w:rPr>
                <w:noProof/>
                <w:webHidden/>
              </w:rPr>
            </w:r>
            <w:r>
              <w:rPr>
                <w:noProof/>
                <w:webHidden/>
              </w:rPr>
              <w:fldChar w:fldCharType="separate"/>
            </w:r>
            <w:r>
              <w:rPr>
                <w:noProof/>
                <w:webHidden/>
              </w:rPr>
              <w:t>5</w:t>
            </w:r>
            <w:r>
              <w:rPr>
                <w:noProof/>
                <w:webHidden/>
              </w:rPr>
              <w:fldChar w:fldCharType="end"/>
            </w:r>
          </w:hyperlink>
        </w:p>
        <w:p w14:paraId="32A19F79" w14:textId="17B5605D" w:rsidR="008F2481" w:rsidRDefault="008F2481">
          <w:pPr>
            <w:pStyle w:val="TOC2"/>
            <w:tabs>
              <w:tab w:val="right" w:leader="dot" w:pos="9350"/>
            </w:tabs>
            <w:rPr>
              <w:rFonts w:eastAsiaTheme="minorEastAsia"/>
              <w:noProof/>
              <w:sz w:val="24"/>
              <w:szCs w:val="24"/>
            </w:rPr>
          </w:pPr>
          <w:hyperlink w:anchor="_Toc180493321" w:history="1">
            <w:r w:rsidRPr="001D244D">
              <w:rPr>
                <w:rStyle w:val="Hyperlink"/>
                <w:noProof/>
              </w:rPr>
              <w:t>Tier Structure</w:t>
            </w:r>
            <w:r>
              <w:rPr>
                <w:noProof/>
                <w:webHidden/>
              </w:rPr>
              <w:tab/>
            </w:r>
            <w:r>
              <w:rPr>
                <w:noProof/>
                <w:webHidden/>
              </w:rPr>
              <w:fldChar w:fldCharType="begin"/>
            </w:r>
            <w:r>
              <w:rPr>
                <w:noProof/>
                <w:webHidden/>
              </w:rPr>
              <w:instrText xml:space="preserve"> PAGEREF _Toc180493321 \h </w:instrText>
            </w:r>
            <w:r>
              <w:rPr>
                <w:noProof/>
                <w:webHidden/>
              </w:rPr>
            </w:r>
            <w:r>
              <w:rPr>
                <w:noProof/>
                <w:webHidden/>
              </w:rPr>
              <w:fldChar w:fldCharType="separate"/>
            </w:r>
            <w:r>
              <w:rPr>
                <w:noProof/>
                <w:webHidden/>
              </w:rPr>
              <w:t>5</w:t>
            </w:r>
            <w:r>
              <w:rPr>
                <w:noProof/>
                <w:webHidden/>
              </w:rPr>
              <w:fldChar w:fldCharType="end"/>
            </w:r>
          </w:hyperlink>
        </w:p>
        <w:p w14:paraId="7D6FBF9E" w14:textId="68C99DEF" w:rsidR="008F2481" w:rsidRDefault="008F2481">
          <w:pPr>
            <w:pStyle w:val="TOC1"/>
            <w:tabs>
              <w:tab w:val="right" w:leader="dot" w:pos="9350"/>
            </w:tabs>
            <w:rPr>
              <w:rFonts w:eastAsiaTheme="minorEastAsia"/>
              <w:noProof/>
              <w:sz w:val="24"/>
              <w:szCs w:val="24"/>
            </w:rPr>
          </w:pPr>
          <w:hyperlink w:anchor="_Toc180493322" w:history="1">
            <w:r w:rsidRPr="001D244D">
              <w:rPr>
                <w:rStyle w:val="Hyperlink"/>
                <w:noProof/>
              </w:rPr>
              <w:t>Criteria Categories</w:t>
            </w:r>
            <w:r>
              <w:rPr>
                <w:noProof/>
                <w:webHidden/>
              </w:rPr>
              <w:tab/>
            </w:r>
            <w:r>
              <w:rPr>
                <w:noProof/>
                <w:webHidden/>
              </w:rPr>
              <w:fldChar w:fldCharType="begin"/>
            </w:r>
            <w:r>
              <w:rPr>
                <w:noProof/>
                <w:webHidden/>
              </w:rPr>
              <w:instrText xml:space="preserve"> PAGEREF _Toc180493322 \h </w:instrText>
            </w:r>
            <w:r>
              <w:rPr>
                <w:noProof/>
                <w:webHidden/>
              </w:rPr>
            </w:r>
            <w:r>
              <w:rPr>
                <w:noProof/>
                <w:webHidden/>
              </w:rPr>
              <w:fldChar w:fldCharType="separate"/>
            </w:r>
            <w:r>
              <w:rPr>
                <w:noProof/>
                <w:webHidden/>
              </w:rPr>
              <w:t>6</w:t>
            </w:r>
            <w:r>
              <w:rPr>
                <w:noProof/>
                <w:webHidden/>
              </w:rPr>
              <w:fldChar w:fldCharType="end"/>
            </w:r>
          </w:hyperlink>
        </w:p>
        <w:p w14:paraId="4317085C" w14:textId="11BAB694" w:rsidR="008F2481" w:rsidRDefault="008F2481">
          <w:pPr>
            <w:pStyle w:val="TOC2"/>
            <w:tabs>
              <w:tab w:val="right" w:leader="dot" w:pos="9350"/>
            </w:tabs>
            <w:rPr>
              <w:rFonts w:eastAsiaTheme="minorEastAsia"/>
              <w:noProof/>
              <w:sz w:val="24"/>
              <w:szCs w:val="24"/>
            </w:rPr>
          </w:pPr>
          <w:hyperlink w:anchor="_Toc180493323" w:history="1">
            <w:r w:rsidRPr="001D244D">
              <w:rPr>
                <w:rStyle w:val="Hyperlink"/>
                <w:noProof/>
              </w:rPr>
              <w:t>1. Impact on Business Operations</w:t>
            </w:r>
            <w:r>
              <w:rPr>
                <w:noProof/>
                <w:webHidden/>
              </w:rPr>
              <w:tab/>
            </w:r>
            <w:r>
              <w:rPr>
                <w:noProof/>
                <w:webHidden/>
              </w:rPr>
              <w:fldChar w:fldCharType="begin"/>
            </w:r>
            <w:r>
              <w:rPr>
                <w:noProof/>
                <w:webHidden/>
              </w:rPr>
              <w:instrText xml:space="preserve"> PAGEREF _Toc180493323 \h </w:instrText>
            </w:r>
            <w:r>
              <w:rPr>
                <w:noProof/>
                <w:webHidden/>
              </w:rPr>
            </w:r>
            <w:r>
              <w:rPr>
                <w:noProof/>
                <w:webHidden/>
              </w:rPr>
              <w:fldChar w:fldCharType="separate"/>
            </w:r>
            <w:r>
              <w:rPr>
                <w:noProof/>
                <w:webHidden/>
              </w:rPr>
              <w:t>6</w:t>
            </w:r>
            <w:r>
              <w:rPr>
                <w:noProof/>
                <w:webHidden/>
              </w:rPr>
              <w:fldChar w:fldCharType="end"/>
            </w:r>
          </w:hyperlink>
        </w:p>
        <w:p w14:paraId="65A883EA" w14:textId="36B73381" w:rsidR="008F2481" w:rsidRDefault="008F2481">
          <w:pPr>
            <w:pStyle w:val="TOC2"/>
            <w:tabs>
              <w:tab w:val="right" w:leader="dot" w:pos="9350"/>
            </w:tabs>
            <w:rPr>
              <w:rFonts w:eastAsiaTheme="minorEastAsia"/>
              <w:noProof/>
              <w:sz w:val="24"/>
              <w:szCs w:val="24"/>
            </w:rPr>
          </w:pPr>
          <w:hyperlink w:anchor="_Toc180493324" w:history="1">
            <w:r w:rsidRPr="001D244D">
              <w:rPr>
                <w:rStyle w:val="Hyperlink"/>
                <w:noProof/>
              </w:rPr>
              <w:t>2. Availability Requirements</w:t>
            </w:r>
            <w:r>
              <w:rPr>
                <w:noProof/>
                <w:webHidden/>
              </w:rPr>
              <w:tab/>
            </w:r>
            <w:r>
              <w:rPr>
                <w:noProof/>
                <w:webHidden/>
              </w:rPr>
              <w:fldChar w:fldCharType="begin"/>
            </w:r>
            <w:r>
              <w:rPr>
                <w:noProof/>
                <w:webHidden/>
              </w:rPr>
              <w:instrText xml:space="preserve"> PAGEREF _Toc180493324 \h </w:instrText>
            </w:r>
            <w:r>
              <w:rPr>
                <w:noProof/>
                <w:webHidden/>
              </w:rPr>
            </w:r>
            <w:r>
              <w:rPr>
                <w:noProof/>
                <w:webHidden/>
              </w:rPr>
              <w:fldChar w:fldCharType="separate"/>
            </w:r>
            <w:r>
              <w:rPr>
                <w:noProof/>
                <w:webHidden/>
              </w:rPr>
              <w:t>7</w:t>
            </w:r>
            <w:r>
              <w:rPr>
                <w:noProof/>
                <w:webHidden/>
              </w:rPr>
              <w:fldChar w:fldCharType="end"/>
            </w:r>
          </w:hyperlink>
        </w:p>
        <w:p w14:paraId="0CD9A7B0" w14:textId="3EC202D5" w:rsidR="008F2481" w:rsidRDefault="008F2481">
          <w:pPr>
            <w:pStyle w:val="TOC2"/>
            <w:tabs>
              <w:tab w:val="right" w:leader="dot" w:pos="9350"/>
            </w:tabs>
            <w:rPr>
              <w:rFonts w:eastAsiaTheme="minorEastAsia"/>
              <w:noProof/>
              <w:sz w:val="24"/>
              <w:szCs w:val="24"/>
            </w:rPr>
          </w:pPr>
          <w:hyperlink w:anchor="_Toc180493325" w:history="1">
            <w:r w:rsidRPr="001D244D">
              <w:rPr>
                <w:rStyle w:val="Hyperlink"/>
                <w:noProof/>
              </w:rPr>
              <w:t>3. Security and Data Sensitivity</w:t>
            </w:r>
            <w:r>
              <w:rPr>
                <w:noProof/>
                <w:webHidden/>
              </w:rPr>
              <w:tab/>
            </w:r>
            <w:r>
              <w:rPr>
                <w:noProof/>
                <w:webHidden/>
              </w:rPr>
              <w:fldChar w:fldCharType="begin"/>
            </w:r>
            <w:r>
              <w:rPr>
                <w:noProof/>
                <w:webHidden/>
              </w:rPr>
              <w:instrText xml:space="preserve"> PAGEREF _Toc180493325 \h </w:instrText>
            </w:r>
            <w:r>
              <w:rPr>
                <w:noProof/>
                <w:webHidden/>
              </w:rPr>
            </w:r>
            <w:r>
              <w:rPr>
                <w:noProof/>
                <w:webHidden/>
              </w:rPr>
              <w:fldChar w:fldCharType="separate"/>
            </w:r>
            <w:r>
              <w:rPr>
                <w:noProof/>
                <w:webHidden/>
              </w:rPr>
              <w:t>7</w:t>
            </w:r>
            <w:r>
              <w:rPr>
                <w:noProof/>
                <w:webHidden/>
              </w:rPr>
              <w:fldChar w:fldCharType="end"/>
            </w:r>
          </w:hyperlink>
        </w:p>
        <w:p w14:paraId="1502D232" w14:textId="1ADE8901" w:rsidR="008F2481" w:rsidRDefault="008F2481">
          <w:pPr>
            <w:pStyle w:val="TOC2"/>
            <w:tabs>
              <w:tab w:val="right" w:leader="dot" w:pos="9350"/>
            </w:tabs>
            <w:rPr>
              <w:rFonts w:eastAsiaTheme="minorEastAsia"/>
              <w:noProof/>
              <w:sz w:val="24"/>
              <w:szCs w:val="24"/>
            </w:rPr>
          </w:pPr>
          <w:hyperlink w:anchor="_Toc180493326" w:history="1">
            <w:r w:rsidRPr="001D244D">
              <w:rPr>
                <w:rStyle w:val="Hyperlink"/>
                <w:noProof/>
              </w:rPr>
              <w:t>4. Cost and Resource Allocation</w:t>
            </w:r>
            <w:r>
              <w:rPr>
                <w:noProof/>
                <w:webHidden/>
              </w:rPr>
              <w:tab/>
            </w:r>
            <w:r>
              <w:rPr>
                <w:noProof/>
                <w:webHidden/>
              </w:rPr>
              <w:fldChar w:fldCharType="begin"/>
            </w:r>
            <w:r>
              <w:rPr>
                <w:noProof/>
                <w:webHidden/>
              </w:rPr>
              <w:instrText xml:space="preserve"> PAGEREF _Toc180493326 \h </w:instrText>
            </w:r>
            <w:r>
              <w:rPr>
                <w:noProof/>
                <w:webHidden/>
              </w:rPr>
            </w:r>
            <w:r>
              <w:rPr>
                <w:noProof/>
                <w:webHidden/>
              </w:rPr>
              <w:fldChar w:fldCharType="separate"/>
            </w:r>
            <w:r>
              <w:rPr>
                <w:noProof/>
                <w:webHidden/>
              </w:rPr>
              <w:t>7</w:t>
            </w:r>
            <w:r>
              <w:rPr>
                <w:noProof/>
                <w:webHidden/>
              </w:rPr>
              <w:fldChar w:fldCharType="end"/>
            </w:r>
          </w:hyperlink>
        </w:p>
        <w:p w14:paraId="2846980A" w14:textId="51A8A76A" w:rsidR="008F2481" w:rsidRDefault="008F2481">
          <w:pPr>
            <w:pStyle w:val="TOC2"/>
            <w:tabs>
              <w:tab w:val="right" w:leader="dot" w:pos="9350"/>
            </w:tabs>
            <w:rPr>
              <w:rFonts w:eastAsiaTheme="minorEastAsia"/>
              <w:noProof/>
              <w:sz w:val="24"/>
              <w:szCs w:val="24"/>
            </w:rPr>
          </w:pPr>
          <w:hyperlink w:anchor="_Toc180493327" w:history="1">
            <w:r w:rsidRPr="001D244D">
              <w:rPr>
                <w:rStyle w:val="Hyperlink"/>
                <w:noProof/>
              </w:rPr>
              <w:t>5. Interdependencies</w:t>
            </w:r>
            <w:r>
              <w:rPr>
                <w:noProof/>
                <w:webHidden/>
              </w:rPr>
              <w:tab/>
            </w:r>
            <w:r>
              <w:rPr>
                <w:noProof/>
                <w:webHidden/>
              </w:rPr>
              <w:fldChar w:fldCharType="begin"/>
            </w:r>
            <w:r>
              <w:rPr>
                <w:noProof/>
                <w:webHidden/>
              </w:rPr>
              <w:instrText xml:space="preserve"> PAGEREF _Toc180493327 \h </w:instrText>
            </w:r>
            <w:r>
              <w:rPr>
                <w:noProof/>
                <w:webHidden/>
              </w:rPr>
            </w:r>
            <w:r>
              <w:rPr>
                <w:noProof/>
                <w:webHidden/>
              </w:rPr>
              <w:fldChar w:fldCharType="separate"/>
            </w:r>
            <w:r>
              <w:rPr>
                <w:noProof/>
                <w:webHidden/>
              </w:rPr>
              <w:t>8</w:t>
            </w:r>
            <w:r>
              <w:rPr>
                <w:noProof/>
                <w:webHidden/>
              </w:rPr>
              <w:fldChar w:fldCharType="end"/>
            </w:r>
          </w:hyperlink>
        </w:p>
        <w:p w14:paraId="3743833C" w14:textId="096C5D64" w:rsidR="008F2481" w:rsidRDefault="008F2481">
          <w:pPr>
            <w:pStyle w:val="TOC2"/>
            <w:tabs>
              <w:tab w:val="right" w:leader="dot" w:pos="9350"/>
            </w:tabs>
            <w:rPr>
              <w:rFonts w:eastAsiaTheme="minorEastAsia"/>
              <w:noProof/>
              <w:sz w:val="24"/>
              <w:szCs w:val="24"/>
            </w:rPr>
          </w:pPr>
          <w:hyperlink w:anchor="_Toc180493328" w:history="1">
            <w:r w:rsidRPr="001D244D">
              <w:rPr>
                <w:rStyle w:val="Hyperlink"/>
                <w:noProof/>
              </w:rPr>
              <w:t>6. Transaction Volume and Criticality</w:t>
            </w:r>
            <w:r>
              <w:rPr>
                <w:noProof/>
                <w:webHidden/>
              </w:rPr>
              <w:tab/>
            </w:r>
            <w:r>
              <w:rPr>
                <w:noProof/>
                <w:webHidden/>
              </w:rPr>
              <w:fldChar w:fldCharType="begin"/>
            </w:r>
            <w:r>
              <w:rPr>
                <w:noProof/>
                <w:webHidden/>
              </w:rPr>
              <w:instrText xml:space="preserve"> PAGEREF _Toc180493328 \h </w:instrText>
            </w:r>
            <w:r>
              <w:rPr>
                <w:noProof/>
                <w:webHidden/>
              </w:rPr>
            </w:r>
            <w:r>
              <w:rPr>
                <w:noProof/>
                <w:webHidden/>
              </w:rPr>
              <w:fldChar w:fldCharType="separate"/>
            </w:r>
            <w:r>
              <w:rPr>
                <w:noProof/>
                <w:webHidden/>
              </w:rPr>
              <w:t>8</w:t>
            </w:r>
            <w:r>
              <w:rPr>
                <w:noProof/>
                <w:webHidden/>
              </w:rPr>
              <w:fldChar w:fldCharType="end"/>
            </w:r>
          </w:hyperlink>
        </w:p>
        <w:p w14:paraId="340E7934" w14:textId="7DE10A95" w:rsidR="008F2481" w:rsidRDefault="008F2481">
          <w:pPr>
            <w:pStyle w:val="TOC1"/>
            <w:tabs>
              <w:tab w:val="right" w:leader="dot" w:pos="9350"/>
            </w:tabs>
            <w:rPr>
              <w:rFonts w:eastAsiaTheme="minorEastAsia"/>
              <w:noProof/>
              <w:sz w:val="24"/>
              <w:szCs w:val="24"/>
            </w:rPr>
          </w:pPr>
          <w:hyperlink w:anchor="_Toc180493329" w:history="1">
            <w:r w:rsidRPr="001D244D">
              <w:rPr>
                <w:rStyle w:val="Hyperlink"/>
                <w:noProof/>
              </w:rPr>
              <w:t>Assigning Recovery Objectives</w:t>
            </w:r>
            <w:r>
              <w:rPr>
                <w:noProof/>
                <w:webHidden/>
              </w:rPr>
              <w:tab/>
            </w:r>
            <w:r>
              <w:rPr>
                <w:noProof/>
                <w:webHidden/>
              </w:rPr>
              <w:fldChar w:fldCharType="begin"/>
            </w:r>
            <w:r>
              <w:rPr>
                <w:noProof/>
                <w:webHidden/>
              </w:rPr>
              <w:instrText xml:space="preserve"> PAGEREF _Toc180493329 \h </w:instrText>
            </w:r>
            <w:r>
              <w:rPr>
                <w:noProof/>
                <w:webHidden/>
              </w:rPr>
            </w:r>
            <w:r>
              <w:rPr>
                <w:noProof/>
                <w:webHidden/>
              </w:rPr>
              <w:fldChar w:fldCharType="separate"/>
            </w:r>
            <w:r>
              <w:rPr>
                <w:noProof/>
                <w:webHidden/>
              </w:rPr>
              <w:t>9</w:t>
            </w:r>
            <w:r>
              <w:rPr>
                <w:noProof/>
                <w:webHidden/>
              </w:rPr>
              <w:fldChar w:fldCharType="end"/>
            </w:r>
          </w:hyperlink>
        </w:p>
        <w:p w14:paraId="2A4C82A7" w14:textId="48115F66" w:rsidR="008F2481" w:rsidRDefault="008F2481">
          <w:pPr>
            <w:pStyle w:val="TOC2"/>
            <w:tabs>
              <w:tab w:val="right" w:leader="dot" w:pos="9350"/>
            </w:tabs>
            <w:rPr>
              <w:rFonts w:eastAsiaTheme="minorEastAsia"/>
              <w:noProof/>
              <w:sz w:val="24"/>
              <w:szCs w:val="24"/>
            </w:rPr>
          </w:pPr>
          <w:hyperlink w:anchor="_Toc180493330" w:history="1">
            <w:r w:rsidRPr="001D244D">
              <w:rPr>
                <w:rStyle w:val="Hyperlink"/>
                <w:noProof/>
              </w:rPr>
              <w:t>Information Technology Criteria for Determining RTO and RPO</w:t>
            </w:r>
            <w:r>
              <w:rPr>
                <w:noProof/>
                <w:webHidden/>
              </w:rPr>
              <w:tab/>
            </w:r>
            <w:r>
              <w:rPr>
                <w:noProof/>
                <w:webHidden/>
              </w:rPr>
              <w:fldChar w:fldCharType="begin"/>
            </w:r>
            <w:r>
              <w:rPr>
                <w:noProof/>
                <w:webHidden/>
              </w:rPr>
              <w:instrText xml:space="preserve"> PAGEREF _Toc180493330 \h </w:instrText>
            </w:r>
            <w:r>
              <w:rPr>
                <w:noProof/>
                <w:webHidden/>
              </w:rPr>
            </w:r>
            <w:r>
              <w:rPr>
                <w:noProof/>
                <w:webHidden/>
              </w:rPr>
              <w:fldChar w:fldCharType="separate"/>
            </w:r>
            <w:r>
              <w:rPr>
                <w:noProof/>
                <w:webHidden/>
              </w:rPr>
              <w:t>9</w:t>
            </w:r>
            <w:r>
              <w:rPr>
                <w:noProof/>
                <w:webHidden/>
              </w:rPr>
              <w:fldChar w:fldCharType="end"/>
            </w:r>
          </w:hyperlink>
        </w:p>
        <w:p w14:paraId="543D1470" w14:textId="6101659E" w:rsidR="008F2481" w:rsidRDefault="008F2481">
          <w:pPr>
            <w:pStyle w:val="TOC2"/>
            <w:tabs>
              <w:tab w:val="right" w:leader="dot" w:pos="9350"/>
            </w:tabs>
            <w:rPr>
              <w:rFonts w:eastAsiaTheme="minorEastAsia"/>
              <w:noProof/>
              <w:sz w:val="24"/>
              <w:szCs w:val="24"/>
            </w:rPr>
          </w:pPr>
          <w:hyperlink w:anchor="_Toc180493331" w:history="1">
            <w:r w:rsidRPr="001D244D">
              <w:rPr>
                <w:rStyle w:val="Hyperlink"/>
                <w:noProof/>
              </w:rPr>
              <w:t>Linking RTO and RPO to Application Tiering</w:t>
            </w:r>
            <w:r>
              <w:rPr>
                <w:noProof/>
                <w:webHidden/>
              </w:rPr>
              <w:tab/>
            </w:r>
            <w:r>
              <w:rPr>
                <w:noProof/>
                <w:webHidden/>
              </w:rPr>
              <w:fldChar w:fldCharType="begin"/>
            </w:r>
            <w:r>
              <w:rPr>
                <w:noProof/>
                <w:webHidden/>
              </w:rPr>
              <w:instrText xml:space="preserve"> PAGEREF _Toc180493331 \h </w:instrText>
            </w:r>
            <w:r>
              <w:rPr>
                <w:noProof/>
                <w:webHidden/>
              </w:rPr>
            </w:r>
            <w:r>
              <w:rPr>
                <w:noProof/>
                <w:webHidden/>
              </w:rPr>
              <w:fldChar w:fldCharType="separate"/>
            </w:r>
            <w:r>
              <w:rPr>
                <w:noProof/>
                <w:webHidden/>
              </w:rPr>
              <w:t>10</w:t>
            </w:r>
            <w:r>
              <w:rPr>
                <w:noProof/>
                <w:webHidden/>
              </w:rPr>
              <w:fldChar w:fldCharType="end"/>
            </w:r>
          </w:hyperlink>
        </w:p>
        <w:p w14:paraId="4645E960" w14:textId="0B27E54F" w:rsidR="008F2481" w:rsidRDefault="008F2481">
          <w:pPr>
            <w:pStyle w:val="TOC2"/>
            <w:tabs>
              <w:tab w:val="right" w:leader="dot" w:pos="9350"/>
            </w:tabs>
            <w:rPr>
              <w:rFonts w:eastAsiaTheme="minorEastAsia"/>
              <w:noProof/>
              <w:sz w:val="24"/>
              <w:szCs w:val="24"/>
            </w:rPr>
          </w:pPr>
          <w:hyperlink w:anchor="_Toc180493332" w:history="1">
            <w:r w:rsidRPr="001D244D">
              <w:rPr>
                <w:rStyle w:val="Hyperlink"/>
                <w:noProof/>
              </w:rPr>
              <w:t>Organizational Areas Assessment Methodology</w:t>
            </w:r>
            <w:r>
              <w:rPr>
                <w:noProof/>
                <w:webHidden/>
              </w:rPr>
              <w:tab/>
            </w:r>
            <w:r>
              <w:rPr>
                <w:noProof/>
                <w:webHidden/>
              </w:rPr>
              <w:fldChar w:fldCharType="begin"/>
            </w:r>
            <w:r>
              <w:rPr>
                <w:noProof/>
                <w:webHidden/>
              </w:rPr>
              <w:instrText xml:space="preserve"> PAGEREF _Toc180493332 \h </w:instrText>
            </w:r>
            <w:r>
              <w:rPr>
                <w:noProof/>
                <w:webHidden/>
              </w:rPr>
            </w:r>
            <w:r>
              <w:rPr>
                <w:noProof/>
                <w:webHidden/>
              </w:rPr>
              <w:fldChar w:fldCharType="separate"/>
            </w:r>
            <w:r>
              <w:rPr>
                <w:noProof/>
                <w:webHidden/>
              </w:rPr>
              <w:t>10</w:t>
            </w:r>
            <w:r>
              <w:rPr>
                <w:noProof/>
                <w:webHidden/>
              </w:rPr>
              <w:fldChar w:fldCharType="end"/>
            </w:r>
          </w:hyperlink>
        </w:p>
        <w:p w14:paraId="0316D5CE" w14:textId="79F706B3" w:rsidR="008F2481" w:rsidRDefault="008F2481">
          <w:pPr>
            <w:pStyle w:val="TOC1"/>
            <w:tabs>
              <w:tab w:val="right" w:leader="dot" w:pos="9350"/>
            </w:tabs>
            <w:rPr>
              <w:rFonts w:eastAsiaTheme="minorEastAsia"/>
              <w:noProof/>
              <w:sz w:val="24"/>
              <w:szCs w:val="24"/>
            </w:rPr>
          </w:pPr>
          <w:hyperlink w:anchor="_Toc180493333" w:history="1">
            <w:r w:rsidRPr="001D244D">
              <w:rPr>
                <w:rStyle w:val="Hyperlink"/>
                <w:noProof/>
              </w:rPr>
              <w:t>Scoring Methodology</w:t>
            </w:r>
            <w:r>
              <w:rPr>
                <w:noProof/>
                <w:webHidden/>
              </w:rPr>
              <w:tab/>
            </w:r>
            <w:r>
              <w:rPr>
                <w:noProof/>
                <w:webHidden/>
              </w:rPr>
              <w:fldChar w:fldCharType="begin"/>
            </w:r>
            <w:r>
              <w:rPr>
                <w:noProof/>
                <w:webHidden/>
              </w:rPr>
              <w:instrText xml:space="preserve"> PAGEREF _Toc180493333 \h </w:instrText>
            </w:r>
            <w:r>
              <w:rPr>
                <w:noProof/>
                <w:webHidden/>
              </w:rPr>
            </w:r>
            <w:r>
              <w:rPr>
                <w:noProof/>
                <w:webHidden/>
              </w:rPr>
              <w:fldChar w:fldCharType="separate"/>
            </w:r>
            <w:r>
              <w:rPr>
                <w:noProof/>
                <w:webHidden/>
              </w:rPr>
              <w:t>12</w:t>
            </w:r>
            <w:r>
              <w:rPr>
                <w:noProof/>
                <w:webHidden/>
              </w:rPr>
              <w:fldChar w:fldCharType="end"/>
            </w:r>
          </w:hyperlink>
        </w:p>
        <w:p w14:paraId="1E14EFB8" w14:textId="23BF32A6" w:rsidR="008F2481" w:rsidRDefault="008F2481">
          <w:pPr>
            <w:pStyle w:val="TOC1"/>
            <w:tabs>
              <w:tab w:val="right" w:leader="dot" w:pos="9350"/>
            </w:tabs>
            <w:rPr>
              <w:rFonts w:eastAsiaTheme="minorEastAsia"/>
              <w:noProof/>
              <w:sz w:val="24"/>
              <w:szCs w:val="24"/>
            </w:rPr>
          </w:pPr>
          <w:hyperlink w:anchor="_Toc180493334" w:history="1">
            <w:r w:rsidRPr="001D244D">
              <w:rPr>
                <w:rStyle w:val="Hyperlink"/>
                <w:noProof/>
              </w:rPr>
              <w:t>Implementing the Scoring Tool</w:t>
            </w:r>
            <w:r>
              <w:rPr>
                <w:noProof/>
                <w:webHidden/>
              </w:rPr>
              <w:tab/>
            </w:r>
            <w:r>
              <w:rPr>
                <w:noProof/>
                <w:webHidden/>
              </w:rPr>
              <w:fldChar w:fldCharType="begin"/>
            </w:r>
            <w:r>
              <w:rPr>
                <w:noProof/>
                <w:webHidden/>
              </w:rPr>
              <w:instrText xml:space="preserve"> PAGEREF _Toc180493334 \h </w:instrText>
            </w:r>
            <w:r>
              <w:rPr>
                <w:noProof/>
                <w:webHidden/>
              </w:rPr>
            </w:r>
            <w:r>
              <w:rPr>
                <w:noProof/>
                <w:webHidden/>
              </w:rPr>
              <w:fldChar w:fldCharType="separate"/>
            </w:r>
            <w:r>
              <w:rPr>
                <w:noProof/>
                <w:webHidden/>
              </w:rPr>
              <w:t>12</w:t>
            </w:r>
            <w:r>
              <w:rPr>
                <w:noProof/>
                <w:webHidden/>
              </w:rPr>
              <w:fldChar w:fldCharType="end"/>
            </w:r>
          </w:hyperlink>
        </w:p>
        <w:p w14:paraId="243D1BF2" w14:textId="40514722" w:rsidR="008F2481" w:rsidRDefault="008F2481">
          <w:pPr>
            <w:pStyle w:val="TOC2"/>
            <w:tabs>
              <w:tab w:val="right" w:leader="dot" w:pos="9350"/>
            </w:tabs>
            <w:rPr>
              <w:rFonts w:eastAsiaTheme="minorEastAsia"/>
              <w:noProof/>
              <w:sz w:val="24"/>
              <w:szCs w:val="24"/>
            </w:rPr>
          </w:pPr>
          <w:hyperlink w:anchor="_Toc180493335" w:history="1">
            <w:r w:rsidRPr="001D244D">
              <w:rPr>
                <w:rStyle w:val="Hyperlink"/>
                <w:noProof/>
              </w:rPr>
              <w:t>Calculations and Formulas</w:t>
            </w:r>
            <w:r>
              <w:rPr>
                <w:noProof/>
                <w:webHidden/>
              </w:rPr>
              <w:tab/>
            </w:r>
            <w:r>
              <w:rPr>
                <w:noProof/>
                <w:webHidden/>
              </w:rPr>
              <w:fldChar w:fldCharType="begin"/>
            </w:r>
            <w:r>
              <w:rPr>
                <w:noProof/>
                <w:webHidden/>
              </w:rPr>
              <w:instrText xml:space="preserve"> PAGEREF _Toc180493335 \h </w:instrText>
            </w:r>
            <w:r>
              <w:rPr>
                <w:noProof/>
                <w:webHidden/>
              </w:rPr>
            </w:r>
            <w:r>
              <w:rPr>
                <w:noProof/>
                <w:webHidden/>
              </w:rPr>
              <w:fldChar w:fldCharType="separate"/>
            </w:r>
            <w:r>
              <w:rPr>
                <w:noProof/>
                <w:webHidden/>
              </w:rPr>
              <w:t>13</w:t>
            </w:r>
            <w:r>
              <w:rPr>
                <w:noProof/>
                <w:webHidden/>
              </w:rPr>
              <w:fldChar w:fldCharType="end"/>
            </w:r>
          </w:hyperlink>
        </w:p>
        <w:p w14:paraId="5765E2F0" w14:textId="775EE965" w:rsidR="008F2481" w:rsidRDefault="008F2481">
          <w:pPr>
            <w:pStyle w:val="TOC1"/>
            <w:tabs>
              <w:tab w:val="right" w:leader="dot" w:pos="9350"/>
            </w:tabs>
            <w:rPr>
              <w:rFonts w:eastAsiaTheme="minorEastAsia"/>
              <w:noProof/>
              <w:sz w:val="24"/>
              <w:szCs w:val="24"/>
            </w:rPr>
          </w:pPr>
          <w:hyperlink w:anchor="_Toc180493336" w:history="1">
            <w:r w:rsidRPr="001D244D">
              <w:rPr>
                <w:rStyle w:val="Hyperlink"/>
                <w:noProof/>
              </w:rPr>
              <w:t>Assigning Scores</w:t>
            </w:r>
            <w:r>
              <w:rPr>
                <w:noProof/>
                <w:webHidden/>
              </w:rPr>
              <w:tab/>
            </w:r>
            <w:r>
              <w:rPr>
                <w:noProof/>
                <w:webHidden/>
              </w:rPr>
              <w:fldChar w:fldCharType="begin"/>
            </w:r>
            <w:r>
              <w:rPr>
                <w:noProof/>
                <w:webHidden/>
              </w:rPr>
              <w:instrText xml:space="preserve"> PAGEREF _Toc180493336 \h </w:instrText>
            </w:r>
            <w:r>
              <w:rPr>
                <w:noProof/>
                <w:webHidden/>
              </w:rPr>
            </w:r>
            <w:r>
              <w:rPr>
                <w:noProof/>
                <w:webHidden/>
              </w:rPr>
              <w:fldChar w:fldCharType="separate"/>
            </w:r>
            <w:r>
              <w:rPr>
                <w:noProof/>
                <w:webHidden/>
              </w:rPr>
              <w:t>14</w:t>
            </w:r>
            <w:r>
              <w:rPr>
                <w:noProof/>
                <w:webHidden/>
              </w:rPr>
              <w:fldChar w:fldCharType="end"/>
            </w:r>
          </w:hyperlink>
        </w:p>
        <w:p w14:paraId="7ABFEAB9" w14:textId="1A1FBFBA" w:rsidR="008F2481" w:rsidRDefault="008F2481">
          <w:pPr>
            <w:pStyle w:val="TOC1"/>
            <w:tabs>
              <w:tab w:val="right" w:leader="dot" w:pos="9350"/>
            </w:tabs>
            <w:rPr>
              <w:rFonts w:eastAsiaTheme="minorEastAsia"/>
              <w:noProof/>
              <w:sz w:val="24"/>
              <w:szCs w:val="24"/>
            </w:rPr>
          </w:pPr>
          <w:hyperlink w:anchor="_Toc180493337" w:history="1">
            <w:r w:rsidRPr="001D244D">
              <w:rPr>
                <w:rStyle w:val="Hyperlink"/>
                <w:noProof/>
              </w:rPr>
              <w:t>Scoring Criteria Detailed Descriptions</w:t>
            </w:r>
            <w:r>
              <w:rPr>
                <w:noProof/>
                <w:webHidden/>
              </w:rPr>
              <w:tab/>
            </w:r>
            <w:r>
              <w:rPr>
                <w:noProof/>
                <w:webHidden/>
              </w:rPr>
              <w:fldChar w:fldCharType="begin"/>
            </w:r>
            <w:r>
              <w:rPr>
                <w:noProof/>
                <w:webHidden/>
              </w:rPr>
              <w:instrText xml:space="preserve"> PAGEREF _Toc180493337 \h </w:instrText>
            </w:r>
            <w:r>
              <w:rPr>
                <w:noProof/>
                <w:webHidden/>
              </w:rPr>
            </w:r>
            <w:r>
              <w:rPr>
                <w:noProof/>
                <w:webHidden/>
              </w:rPr>
              <w:fldChar w:fldCharType="separate"/>
            </w:r>
            <w:r>
              <w:rPr>
                <w:noProof/>
                <w:webHidden/>
              </w:rPr>
              <w:t>16</w:t>
            </w:r>
            <w:r>
              <w:rPr>
                <w:noProof/>
                <w:webHidden/>
              </w:rPr>
              <w:fldChar w:fldCharType="end"/>
            </w:r>
          </w:hyperlink>
        </w:p>
        <w:p w14:paraId="2F9CBDBC" w14:textId="61349F36" w:rsidR="008F2481" w:rsidRDefault="008F2481">
          <w:pPr>
            <w:pStyle w:val="TOC2"/>
            <w:tabs>
              <w:tab w:val="right" w:leader="dot" w:pos="9350"/>
            </w:tabs>
            <w:rPr>
              <w:rFonts w:eastAsiaTheme="minorEastAsia"/>
              <w:noProof/>
              <w:sz w:val="24"/>
              <w:szCs w:val="24"/>
            </w:rPr>
          </w:pPr>
          <w:hyperlink w:anchor="_Toc180493338" w:history="1">
            <w:r w:rsidRPr="001D244D">
              <w:rPr>
                <w:rStyle w:val="Hyperlink"/>
                <w:noProof/>
              </w:rPr>
              <w:t>Impact on Business Operations</w:t>
            </w:r>
            <w:r>
              <w:rPr>
                <w:noProof/>
                <w:webHidden/>
              </w:rPr>
              <w:tab/>
            </w:r>
            <w:r>
              <w:rPr>
                <w:noProof/>
                <w:webHidden/>
              </w:rPr>
              <w:fldChar w:fldCharType="begin"/>
            </w:r>
            <w:r>
              <w:rPr>
                <w:noProof/>
                <w:webHidden/>
              </w:rPr>
              <w:instrText xml:space="preserve"> PAGEREF _Toc180493338 \h </w:instrText>
            </w:r>
            <w:r>
              <w:rPr>
                <w:noProof/>
                <w:webHidden/>
              </w:rPr>
            </w:r>
            <w:r>
              <w:rPr>
                <w:noProof/>
                <w:webHidden/>
              </w:rPr>
              <w:fldChar w:fldCharType="separate"/>
            </w:r>
            <w:r>
              <w:rPr>
                <w:noProof/>
                <w:webHidden/>
              </w:rPr>
              <w:t>16</w:t>
            </w:r>
            <w:r>
              <w:rPr>
                <w:noProof/>
                <w:webHidden/>
              </w:rPr>
              <w:fldChar w:fldCharType="end"/>
            </w:r>
          </w:hyperlink>
        </w:p>
        <w:p w14:paraId="2B2798CF" w14:textId="07E27D1F" w:rsidR="008F2481" w:rsidRDefault="008F2481">
          <w:pPr>
            <w:pStyle w:val="TOC2"/>
            <w:tabs>
              <w:tab w:val="right" w:leader="dot" w:pos="9350"/>
            </w:tabs>
            <w:rPr>
              <w:rFonts w:eastAsiaTheme="minorEastAsia"/>
              <w:noProof/>
              <w:sz w:val="24"/>
              <w:szCs w:val="24"/>
            </w:rPr>
          </w:pPr>
          <w:hyperlink w:anchor="_Toc180493339" w:history="1">
            <w:r w:rsidRPr="001D244D">
              <w:rPr>
                <w:rStyle w:val="Hyperlink"/>
                <w:noProof/>
              </w:rPr>
              <w:t>Availability Requirements</w:t>
            </w:r>
            <w:r>
              <w:rPr>
                <w:noProof/>
                <w:webHidden/>
              </w:rPr>
              <w:tab/>
            </w:r>
            <w:r>
              <w:rPr>
                <w:noProof/>
                <w:webHidden/>
              </w:rPr>
              <w:fldChar w:fldCharType="begin"/>
            </w:r>
            <w:r>
              <w:rPr>
                <w:noProof/>
                <w:webHidden/>
              </w:rPr>
              <w:instrText xml:space="preserve"> PAGEREF _Toc180493339 \h </w:instrText>
            </w:r>
            <w:r>
              <w:rPr>
                <w:noProof/>
                <w:webHidden/>
              </w:rPr>
            </w:r>
            <w:r>
              <w:rPr>
                <w:noProof/>
                <w:webHidden/>
              </w:rPr>
              <w:fldChar w:fldCharType="separate"/>
            </w:r>
            <w:r>
              <w:rPr>
                <w:noProof/>
                <w:webHidden/>
              </w:rPr>
              <w:t>16</w:t>
            </w:r>
            <w:r>
              <w:rPr>
                <w:noProof/>
                <w:webHidden/>
              </w:rPr>
              <w:fldChar w:fldCharType="end"/>
            </w:r>
          </w:hyperlink>
        </w:p>
        <w:p w14:paraId="291E09ED" w14:textId="7AA2AB19" w:rsidR="008F2481" w:rsidRDefault="008F2481">
          <w:pPr>
            <w:pStyle w:val="TOC2"/>
            <w:tabs>
              <w:tab w:val="right" w:leader="dot" w:pos="9350"/>
            </w:tabs>
            <w:rPr>
              <w:rFonts w:eastAsiaTheme="minorEastAsia"/>
              <w:noProof/>
              <w:sz w:val="24"/>
              <w:szCs w:val="24"/>
            </w:rPr>
          </w:pPr>
          <w:hyperlink w:anchor="_Toc180493340" w:history="1">
            <w:r w:rsidRPr="001D244D">
              <w:rPr>
                <w:rStyle w:val="Hyperlink"/>
                <w:noProof/>
              </w:rPr>
              <w:t>Security and Data Sensitivity</w:t>
            </w:r>
            <w:r>
              <w:rPr>
                <w:noProof/>
                <w:webHidden/>
              </w:rPr>
              <w:tab/>
            </w:r>
            <w:r>
              <w:rPr>
                <w:noProof/>
                <w:webHidden/>
              </w:rPr>
              <w:fldChar w:fldCharType="begin"/>
            </w:r>
            <w:r>
              <w:rPr>
                <w:noProof/>
                <w:webHidden/>
              </w:rPr>
              <w:instrText xml:space="preserve"> PAGEREF _Toc180493340 \h </w:instrText>
            </w:r>
            <w:r>
              <w:rPr>
                <w:noProof/>
                <w:webHidden/>
              </w:rPr>
            </w:r>
            <w:r>
              <w:rPr>
                <w:noProof/>
                <w:webHidden/>
              </w:rPr>
              <w:fldChar w:fldCharType="separate"/>
            </w:r>
            <w:r>
              <w:rPr>
                <w:noProof/>
                <w:webHidden/>
              </w:rPr>
              <w:t>16</w:t>
            </w:r>
            <w:r>
              <w:rPr>
                <w:noProof/>
                <w:webHidden/>
              </w:rPr>
              <w:fldChar w:fldCharType="end"/>
            </w:r>
          </w:hyperlink>
        </w:p>
        <w:p w14:paraId="006FA2F1" w14:textId="7FE34B25" w:rsidR="008F2481" w:rsidRDefault="008F2481">
          <w:pPr>
            <w:pStyle w:val="TOC2"/>
            <w:tabs>
              <w:tab w:val="right" w:leader="dot" w:pos="9350"/>
            </w:tabs>
            <w:rPr>
              <w:rFonts w:eastAsiaTheme="minorEastAsia"/>
              <w:noProof/>
              <w:sz w:val="24"/>
              <w:szCs w:val="24"/>
            </w:rPr>
          </w:pPr>
          <w:hyperlink w:anchor="_Toc180493341" w:history="1">
            <w:r w:rsidRPr="001D244D">
              <w:rPr>
                <w:rStyle w:val="Hyperlink"/>
                <w:noProof/>
              </w:rPr>
              <w:t>Cost and Resource Allocation</w:t>
            </w:r>
            <w:r>
              <w:rPr>
                <w:noProof/>
                <w:webHidden/>
              </w:rPr>
              <w:tab/>
            </w:r>
            <w:r>
              <w:rPr>
                <w:noProof/>
                <w:webHidden/>
              </w:rPr>
              <w:fldChar w:fldCharType="begin"/>
            </w:r>
            <w:r>
              <w:rPr>
                <w:noProof/>
                <w:webHidden/>
              </w:rPr>
              <w:instrText xml:space="preserve"> PAGEREF _Toc180493341 \h </w:instrText>
            </w:r>
            <w:r>
              <w:rPr>
                <w:noProof/>
                <w:webHidden/>
              </w:rPr>
            </w:r>
            <w:r>
              <w:rPr>
                <w:noProof/>
                <w:webHidden/>
              </w:rPr>
              <w:fldChar w:fldCharType="separate"/>
            </w:r>
            <w:r>
              <w:rPr>
                <w:noProof/>
                <w:webHidden/>
              </w:rPr>
              <w:t>16</w:t>
            </w:r>
            <w:r>
              <w:rPr>
                <w:noProof/>
                <w:webHidden/>
              </w:rPr>
              <w:fldChar w:fldCharType="end"/>
            </w:r>
          </w:hyperlink>
        </w:p>
        <w:p w14:paraId="55CAA2DC" w14:textId="26BA46BA" w:rsidR="008F2481" w:rsidRDefault="008F2481">
          <w:pPr>
            <w:pStyle w:val="TOC2"/>
            <w:tabs>
              <w:tab w:val="right" w:leader="dot" w:pos="9350"/>
            </w:tabs>
            <w:rPr>
              <w:rFonts w:eastAsiaTheme="minorEastAsia"/>
              <w:noProof/>
              <w:sz w:val="24"/>
              <w:szCs w:val="24"/>
            </w:rPr>
          </w:pPr>
          <w:hyperlink w:anchor="_Toc180493342" w:history="1">
            <w:r w:rsidRPr="001D244D">
              <w:rPr>
                <w:rStyle w:val="Hyperlink"/>
                <w:noProof/>
              </w:rPr>
              <w:t>Interdependencies</w:t>
            </w:r>
            <w:r>
              <w:rPr>
                <w:noProof/>
                <w:webHidden/>
              </w:rPr>
              <w:tab/>
            </w:r>
            <w:r>
              <w:rPr>
                <w:noProof/>
                <w:webHidden/>
              </w:rPr>
              <w:fldChar w:fldCharType="begin"/>
            </w:r>
            <w:r>
              <w:rPr>
                <w:noProof/>
                <w:webHidden/>
              </w:rPr>
              <w:instrText xml:space="preserve"> PAGEREF _Toc180493342 \h </w:instrText>
            </w:r>
            <w:r>
              <w:rPr>
                <w:noProof/>
                <w:webHidden/>
              </w:rPr>
            </w:r>
            <w:r>
              <w:rPr>
                <w:noProof/>
                <w:webHidden/>
              </w:rPr>
              <w:fldChar w:fldCharType="separate"/>
            </w:r>
            <w:r>
              <w:rPr>
                <w:noProof/>
                <w:webHidden/>
              </w:rPr>
              <w:t>17</w:t>
            </w:r>
            <w:r>
              <w:rPr>
                <w:noProof/>
                <w:webHidden/>
              </w:rPr>
              <w:fldChar w:fldCharType="end"/>
            </w:r>
          </w:hyperlink>
        </w:p>
        <w:p w14:paraId="59D6AB50" w14:textId="14B25978" w:rsidR="008F2481" w:rsidRDefault="008F2481">
          <w:pPr>
            <w:pStyle w:val="TOC2"/>
            <w:tabs>
              <w:tab w:val="right" w:leader="dot" w:pos="9350"/>
            </w:tabs>
            <w:rPr>
              <w:rFonts w:eastAsiaTheme="minorEastAsia"/>
              <w:noProof/>
              <w:sz w:val="24"/>
              <w:szCs w:val="24"/>
            </w:rPr>
          </w:pPr>
          <w:hyperlink w:anchor="_Toc180493343" w:history="1">
            <w:r w:rsidRPr="001D244D">
              <w:rPr>
                <w:rStyle w:val="Hyperlink"/>
                <w:noProof/>
              </w:rPr>
              <w:t>Transaction Volume and Criticality</w:t>
            </w:r>
            <w:r>
              <w:rPr>
                <w:noProof/>
                <w:webHidden/>
              </w:rPr>
              <w:tab/>
            </w:r>
            <w:r>
              <w:rPr>
                <w:noProof/>
                <w:webHidden/>
              </w:rPr>
              <w:fldChar w:fldCharType="begin"/>
            </w:r>
            <w:r>
              <w:rPr>
                <w:noProof/>
                <w:webHidden/>
              </w:rPr>
              <w:instrText xml:space="preserve"> PAGEREF _Toc180493343 \h </w:instrText>
            </w:r>
            <w:r>
              <w:rPr>
                <w:noProof/>
                <w:webHidden/>
              </w:rPr>
            </w:r>
            <w:r>
              <w:rPr>
                <w:noProof/>
                <w:webHidden/>
              </w:rPr>
              <w:fldChar w:fldCharType="separate"/>
            </w:r>
            <w:r>
              <w:rPr>
                <w:noProof/>
                <w:webHidden/>
              </w:rPr>
              <w:t>17</w:t>
            </w:r>
            <w:r>
              <w:rPr>
                <w:noProof/>
                <w:webHidden/>
              </w:rPr>
              <w:fldChar w:fldCharType="end"/>
            </w:r>
          </w:hyperlink>
        </w:p>
        <w:p w14:paraId="1B76F5C1" w14:textId="25582ABF" w:rsidR="008F2481" w:rsidRDefault="008F2481">
          <w:pPr>
            <w:pStyle w:val="TOC1"/>
            <w:tabs>
              <w:tab w:val="right" w:leader="dot" w:pos="9350"/>
            </w:tabs>
            <w:rPr>
              <w:rFonts w:eastAsiaTheme="minorEastAsia"/>
              <w:noProof/>
              <w:sz w:val="24"/>
              <w:szCs w:val="24"/>
            </w:rPr>
          </w:pPr>
          <w:hyperlink w:anchor="_Toc180493344" w:history="1">
            <w:r w:rsidRPr="001D244D">
              <w:rPr>
                <w:rStyle w:val="Hyperlink"/>
                <w:noProof/>
              </w:rPr>
              <w:t>Implementing Best Practices</w:t>
            </w:r>
            <w:r>
              <w:rPr>
                <w:noProof/>
                <w:webHidden/>
              </w:rPr>
              <w:tab/>
            </w:r>
            <w:r>
              <w:rPr>
                <w:noProof/>
                <w:webHidden/>
              </w:rPr>
              <w:fldChar w:fldCharType="begin"/>
            </w:r>
            <w:r>
              <w:rPr>
                <w:noProof/>
                <w:webHidden/>
              </w:rPr>
              <w:instrText xml:space="preserve"> PAGEREF _Toc180493344 \h </w:instrText>
            </w:r>
            <w:r>
              <w:rPr>
                <w:noProof/>
                <w:webHidden/>
              </w:rPr>
            </w:r>
            <w:r>
              <w:rPr>
                <w:noProof/>
                <w:webHidden/>
              </w:rPr>
              <w:fldChar w:fldCharType="separate"/>
            </w:r>
            <w:r>
              <w:rPr>
                <w:noProof/>
                <w:webHidden/>
              </w:rPr>
              <w:t>18</w:t>
            </w:r>
            <w:r>
              <w:rPr>
                <w:noProof/>
                <w:webHidden/>
              </w:rPr>
              <w:fldChar w:fldCharType="end"/>
            </w:r>
          </w:hyperlink>
        </w:p>
        <w:p w14:paraId="3DBEB0D9" w14:textId="43E02305" w:rsidR="008F2481" w:rsidRDefault="008F2481">
          <w:pPr>
            <w:pStyle w:val="TOC2"/>
            <w:tabs>
              <w:tab w:val="right" w:leader="dot" w:pos="9350"/>
            </w:tabs>
            <w:rPr>
              <w:rFonts w:eastAsiaTheme="minorEastAsia"/>
              <w:noProof/>
              <w:sz w:val="24"/>
              <w:szCs w:val="24"/>
            </w:rPr>
          </w:pPr>
          <w:hyperlink w:anchor="_Toc180493345" w:history="1">
            <w:r w:rsidRPr="001D244D">
              <w:rPr>
                <w:rStyle w:val="Hyperlink"/>
                <w:noProof/>
              </w:rPr>
              <w:t>Stakeholder Involvement</w:t>
            </w:r>
            <w:r>
              <w:rPr>
                <w:noProof/>
                <w:webHidden/>
              </w:rPr>
              <w:tab/>
            </w:r>
            <w:r>
              <w:rPr>
                <w:noProof/>
                <w:webHidden/>
              </w:rPr>
              <w:fldChar w:fldCharType="begin"/>
            </w:r>
            <w:r>
              <w:rPr>
                <w:noProof/>
                <w:webHidden/>
              </w:rPr>
              <w:instrText xml:space="preserve"> PAGEREF _Toc180493345 \h </w:instrText>
            </w:r>
            <w:r>
              <w:rPr>
                <w:noProof/>
                <w:webHidden/>
              </w:rPr>
            </w:r>
            <w:r>
              <w:rPr>
                <w:noProof/>
                <w:webHidden/>
              </w:rPr>
              <w:fldChar w:fldCharType="separate"/>
            </w:r>
            <w:r>
              <w:rPr>
                <w:noProof/>
                <w:webHidden/>
              </w:rPr>
              <w:t>18</w:t>
            </w:r>
            <w:r>
              <w:rPr>
                <w:noProof/>
                <w:webHidden/>
              </w:rPr>
              <w:fldChar w:fldCharType="end"/>
            </w:r>
          </w:hyperlink>
        </w:p>
        <w:p w14:paraId="57935676" w14:textId="346485DC" w:rsidR="008F2481" w:rsidRDefault="008F2481">
          <w:pPr>
            <w:pStyle w:val="TOC2"/>
            <w:tabs>
              <w:tab w:val="right" w:leader="dot" w:pos="9350"/>
            </w:tabs>
            <w:rPr>
              <w:rFonts w:eastAsiaTheme="minorEastAsia"/>
              <w:noProof/>
              <w:sz w:val="24"/>
              <w:szCs w:val="24"/>
            </w:rPr>
          </w:pPr>
          <w:hyperlink w:anchor="_Toc180493346" w:history="1">
            <w:r w:rsidRPr="001D244D">
              <w:rPr>
                <w:rStyle w:val="Hyperlink"/>
                <w:noProof/>
              </w:rPr>
              <w:t>Regular Review and Maintenance</w:t>
            </w:r>
            <w:r>
              <w:rPr>
                <w:noProof/>
                <w:webHidden/>
              </w:rPr>
              <w:tab/>
            </w:r>
            <w:r>
              <w:rPr>
                <w:noProof/>
                <w:webHidden/>
              </w:rPr>
              <w:fldChar w:fldCharType="begin"/>
            </w:r>
            <w:r>
              <w:rPr>
                <w:noProof/>
                <w:webHidden/>
              </w:rPr>
              <w:instrText xml:space="preserve"> PAGEREF _Toc180493346 \h </w:instrText>
            </w:r>
            <w:r>
              <w:rPr>
                <w:noProof/>
                <w:webHidden/>
              </w:rPr>
            </w:r>
            <w:r>
              <w:rPr>
                <w:noProof/>
                <w:webHidden/>
              </w:rPr>
              <w:fldChar w:fldCharType="separate"/>
            </w:r>
            <w:r>
              <w:rPr>
                <w:noProof/>
                <w:webHidden/>
              </w:rPr>
              <w:t>18</w:t>
            </w:r>
            <w:r>
              <w:rPr>
                <w:noProof/>
                <w:webHidden/>
              </w:rPr>
              <w:fldChar w:fldCharType="end"/>
            </w:r>
          </w:hyperlink>
        </w:p>
        <w:p w14:paraId="4A68E0B5" w14:textId="2447C354" w:rsidR="008F2481" w:rsidRDefault="008F2481">
          <w:pPr>
            <w:pStyle w:val="TOC2"/>
            <w:tabs>
              <w:tab w:val="right" w:leader="dot" w:pos="9350"/>
            </w:tabs>
            <w:rPr>
              <w:rFonts w:eastAsiaTheme="minorEastAsia"/>
              <w:noProof/>
              <w:sz w:val="24"/>
              <w:szCs w:val="24"/>
            </w:rPr>
          </w:pPr>
          <w:hyperlink w:anchor="_Toc180493347" w:history="1">
            <w:r w:rsidRPr="001D244D">
              <w:rPr>
                <w:rStyle w:val="Hyperlink"/>
                <w:noProof/>
              </w:rPr>
              <w:t>Documentation and Version Control</w:t>
            </w:r>
            <w:r>
              <w:rPr>
                <w:noProof/>
                <w:webHidden/>
              </w:rPr>
              <w:tab/>
            </w:r>
            <w:r>
              <w:rPr>
                <w:noProof/>
                <w:webHidden/>
              </w:rPr>
              <w:fldChar w:fldCharType="begin"/>
            </w:r>
            <w:r>
              <w:rPr>
                <w:noProof/>
                <w:webHidden/>
              </w:rPr>
              <w:instrText xml:space="preserve"> PAGEREF _Toc180493347 \h </w:instrText>
            </w:r>
            <w:r>
              <w:rPr>
                <w:noProof/>
                <w:webHidden/>
              </w:rPr>
            </w:r>
            <w:r>
              <w:rPr>
                <w:noProof/>
                <w:webHidden/>
              </w:rPr>
              <w:fldChar w:fldCharType="separate"/>
            </w:r>
            <w:r>
              <w:rPr>
                <w:noProof/>
                <w:webHidden/>
              </w:rPr>
              <w:t>18</w:t>
            </w:r>
            <w:r>
              <w:rPr>
                <w:noProof/>
                <w:webHidden/>
              </w:rPr>
              <w:fldChar w:fldCharType="end"/>
            </w:r>
          </w:hyperlink>
        </w:p>
        <w:p w14:paraId="3481528D" w14:textId="7133A30E" w:rsidR="008F2481" w:rsidRDefault="008F2481">
          <w:pPr>
            <w:pStyle w:val="TOC1"/>
            <w:tabs>
              <w:tab w:val="right" w:leader="dot" w:pos="9350"/>
            </w:tabs>
            <w:rPr>
              <w:rFonts w:eastAsiaTheme="minorEastAsia"/>
              <w:noProof/>
              <w:sz w:val="24"/>
              <w:szCs w:val="24"/>
            </w:rPr>
          </w:pPr>
          <w:hyperlink w:anchor="_Toc180493348" w:history="1">
            <w:r w:rsidRPr="001D244D">
              <w:rPr>
                <w:rStyle w:val="Hyperlink"/>
                <w:noProof/>
              </w:rPr>
              <w:t>Example Application Tier, RTO, and RPO Assignments</w:t>
            </w:r>
            <w:r>
              <w:rPr>
                <w:noProof/>
                <w:webHidden/>
              </w:rPr>
              <w:tab/>
            </w:r>
            <w:r>
              <w:rPr>
                <w:noProof/>
                <w:webHidden/>
              </w:rPr>
              <w:fldChar w:fldCharType="begin"/>
            </w:r>
            <w:r>
              <w:rPr>
                <w:noProof/>
                <w:webHidden/>
              </w:rPr>
              <w:instrText xml:space="preserve"> PAGEREF _Toc180493348 \h </w:instrText>
            </w:r>
            <w:r>
              <w:rPr>
                <w:noProof/>
                <w:webHidden/>
              </w:rPr>
            </w:r>
            <w:r>
              <w:rPr>
                <w:noProof/>
                <w:webHidden/>
              </w:rPr>
              <w:fldChar w:fldCharType="separate"/>
            </w:r>
            <w:r>
              <w:rPr>
                <w:noProof/>
                <w:webHidden/>
              </w:rPr>
              <w:t>18</w:t>
            </w:r>
            <w:r>
              <w:rPr>
                <w:noProof/>
                <w:webHidden/>
              </w:rPr>
              <w:fldChar w:fldCharType="end"/>
            </w:r>
          </w:hyperlink>
        </w:p>
        <w:p w14:paraId="6048BA0C" w14:textId="20634F1D" w:rsidR="008F2481" w:rsidRDefault="008F2481">
          <w:pPr>
            <w:pStyle w:val="TOC1"/>
            <w:tabs>
              <w:tab w:val="right" w:leader="dot" w:pos="9350"/>
            </w:tabs>
            <w:rPr>
              <w:rFonts w:eastAsiaTheme="minorEastAsia"/>
              <w:noProof/>
              <w:sz w:val="24"/>
              <w:szCs w:val="24"/>
            </w:rPr>
          </w:pPr>
          <w:hyperlink w:anchor="_Toc180493349" w:history="1">
            <w:r w:rsidRPr="001D244D">
              <w:rPr>
                <w:rStyle w:val="Hyperlink"/>
                <w:noProof/>
              </w:rPr>
              <w:t>Conclusion</w:t>
            </w:r>
            <w:r>
              <w:rPr>
                <w:noProof/>
                <w:webHidden/>
              </w:rPr>
              <w:tab/>
            </w:r>
            <w:r>
              <w:rPr>
                <w:noProof/>
                <w:webHidden/>
              </w:rPr>
              <w:fldChar w:fldCharType="begin"/>
            </w:r>
            <w:r>
              <w:rPr>
                <w:noProof/>
                <w:webHidden/>
              </w:rPr>
              <w:instrText xml:space="preserve"> PAGEREF _Toc180493349 \h </w:instrText>
            </w:r>
            <w:r>
              <w:rPr>
                <w:noProof/>
                <w:webHidden/>
              </w:rPr>
            </w:r>
            <w:r>
              <w:rPr>
                <w:noProof/>
                <w:webHidden/>
              </w:rPr>
              <w:fldChar w:fldCharType="separate"/>
            </w:r>
            <w:r>
              <w:rPr>
                <w:noProof/>
                <w:webHidden/>
              </w:rPr>
              <w:t>20</w:t>
            </w:r>
            <w:r>
              <w:rPr>
                <w:noProof/>
                <w:webHidden/>
              </w:rPr>
              <w:fldChar w:fldCharType="end"/>
            </w:r>
          </w:hyperlink>
        </w:p>
        <w:p w14:paraId="61163B7E" w14:textId="48589EE6" w:rsidR="008F2481" w:rsidRDefault="008F2481">
          <w:pPr>
            <w:pStyle w:val="TOC1"/>
            <w:tabs>
              <w:tab w:val="right" w:leader="dot" w:pos="9350"/>
            </w:tabs>
            <w:rPr>
              <w:rFonts w:eastAsiaTheme="minorEastAsia"/>
              <w:noProof/>
              <w:sz w:val="24"/>
              <w:szCs w:val="24"/>
            </w:rPr>
          </w:pPr>
          <w:hyperlink w:anchor="_Toc180493350" w:history="1">
            <w:r w:rsidRPr="001D244D">
              <w:rPr>
                <w:rStyle w:val="Hyperlink"/>
                <w:noProof/>
              </w:rPr>
              <w:t>Appendices</w:t>
            </w:r>
            <w:r>
              <w:rPr>
                <w:noProof/>
                <w:webHidden/>
              </w:rPr>
              <w:tab/>
            </w:r>
            <w:r>
              <w:rPr>
                <w:noProof/>
                <w:webHidden/>
              </w:rPr>
              <w:fldChar w:fldCharType="begin"/>
            </w:r>
            <w:r>
              <w:rPr>
                <w:noProof/>
                <w:webHidden/>
              </w:rPr>
              <w:instrText xml:space="preserve"> PAGEREF _Toc180493350 \h </w:instrText>
            </w:r>
            <w:r>
              <w:rPr>
                <w:noProof/>
                <w:webHidden/>
              </w:rPr>
            </w:r>
            <w:r>
              <w:rPr>
                <w:noProof/>
                <w:webHidden/>
              </w:rPr>
              <w:fldChar w:fldCharType="separate"/>
            </w:r>
            <w:r>
              <w:rPr>
                <w:noProof/>
                <w:webHidden/>
              </w:rPr>
              <w:t>21</w:t>
            </w:r>
            <w:r>
              <w:rPr>
                <w:noProof/>
                <w:webHidden/>
              </w:rPr>
              <w:fldChar w:fldCharType="end"/>
            </w:r>
          </w:hyperlink>
        </w:p>
        <w:p w14:paraId="2CF54883" w14:textId="10510F68" w:rsidR="008F2481" w:rsidRDefault="008F2481">
          <w:pPr>
            <w:pStyle w:val="TOC2"/>
            <w:tabs>
              <w:tab w:val="right" w:leader="dot" w:pos="9350"/>
            </w:tabs>
            <w:rPr>
              <w:rFonts w:eastAsiaTheme="minorEastAsia"/>
              <w:noProof/>
              <w:sz w:val="24"/>
              <w:szCs w:val="24"/>
            </w:rPr>
          </w:pPr>
          <w:hyperlink w:anchor="_Toc180493351" w:history="1">
            <w:r w:rsidRPr="001D244D">
              <w:rPr>
                <w:rStyle w:val="Hyperlink"/>
                <w:noProof/>
              </w:rPr>
              <w:t>Appendix A: Reference Tables</w:t>
            </w:r>
            <w:r>
              <w:rPr>
                <w:noProof/>
                <w:webHidden/>
              </w:rPr>
              <w:tab/>
            </w:r>
            <w:r>
              <w:rPr>
                <w:noProof/>
                <w:webHidden/>
              </w:rPr>
              <w:fldChar w:fldCharType="begin"/>
            </w:r>
            <w:r>
              <w:rPr>
                <w:noProof/>
                <w:webHidden/>
              </w:rPr>
              <w:instrText xml:space="preserve"> PAGEREF _Toc180493351 \h </w:instrText>
            </w:r>
            <w:r>
              <w:rPr>
                <w:noProof/>
                <w:webHidden/>
              </w:rPr>
            </w:r>
            <w:r>
              <w:rPr>
                <w:noProof/>
                <w:webHidden/>
              </w:rPr>
              <w:fldChar w:fldCharType="separate"/>
            </w:r>
            <w:r>
              <w:rPr>
                <w:noProof/>
                <w:webHidden/>
              </w:rPr>
              <w:t>21</w:t>
            </w:r>
            <w:r>
              <w:rPr>
                <w:noProof/>
                <w:webHidden/>
              </w:rPr>
              <w:fldChar w:fldCharType="end"/>
            </w:r>
          </w:hyperlink>
        </w:p>
        <w:p w14:paraId="58EB871B" w14:textId="2E4849D5" w:rsidR="008F2481" w:rsidRDefault="008F2481">
          <w:pPr>
            <w:pStyle w:val="TOC2"/>
            <w:tabs>
              <w:tab w:val="right" w:leader="dot" w:pos="9350"/>
            </w:tabs>
            <w:rPr>
              <w:rFonts w:eastAsiaTheme="minorEastAsia"/>
              <w:noProof/>
              <w:sz w:val="24"/>
              <w:szCs w:val="24"/>
            </w:rPr>
          </w:pPr>
          <w:hyperlink w:anchor="_Toc180493352" w:history="1">
            <w:r w:rsidRPr="001D244D">
              <w:rPr>
                <w:rStyle w:val="Hyperlink"/>
                <w:noProof/>
              </w:rPr>
              <w:t>Appendix B: Sample Spreadsheet Layout</w:t>
            </w:r>
            <w:r>
              <w:rPr>
                <w:noProof/>
                <w:webHidden/>
              </w:rPr>
              <w:tab/>
            </w:r>
            <w:r>
              <w:rPr>
                <w:noProof/>
                <w:webHidden/>
              </w:rPr>
              <w:fldChar w:fldCharType="begin"/>
            </w:r>
            <w:r>
              <w:rPr>
                <w:noProof/>
                <w:webHidden/>
              </w:rPr>
              <w:instrText xml:space="preserve"> PAGEREF _Toc180493352 \h </w:instrText>
            </w:r>
            <w:r>
              <w:rPr>
                <w:noProof/>
                <w:webHidden/>
              </w:rPr>
            </w:r>
            <w:r>
              <w:rPr>
                <w:noProof/>
                <w:webHidden/>
              </w:rPr>
              <w:fldChar w:fldCharType="separate"/>
            </w:r>
            <w:r>
              <w:rPr>
                <w:noProof/>
                <w:webHidden/>
              </w:rPr>
              <w:t>22</w:t>
            </w:r>
            <w:r>
              <w:rPr>
                <w:noProof/>
                <w:webHidden/>
              </w:rPr>
              <w:fldChar w:fldCharType="end"/>
            </w:r>
          </w:hyperlink>
        </w:p>
        <w:p w14:paraId="0A8C5D95" w14:textId="5EAAF584" w:rsidR="00655F37" w:rsidRDefault="00A221E7">
          <w:pPr>
            <w:sectPr w:rsidR="00655F37">
              <w:headerReference w:type="default" r:id="rId13"/>
              <w:pgSz w:w="12240" w:h="15840"/>
              <w:pgMar w:top="1440" w:right="1440" w:bottom="1440" w:left="1440" w:header="720" w:footer="720" w:gutter="0"/>
              <w:cols w:space="720"/>
              <w:docGrid w:linePitch="360"/>
            </w:sectPr>
          </w:pPr>
          <w:r>
            <w:rPr>
              <w:b/>
              <w:bCs/>
              <w:noProof/>
            </w:rPr>
            <w:fldChar w:fldCharType="end"/>
          </w:r>
        </w:p>
      </w:sdtContent>
    </w:sdt>
    <w:p w14:paraId="7C4476DE" w14:textId="7B2C283F" w:rsidR="00382EDD" w:rsidRPr="002E08E2" w:rsidRDefault="00AD5407" w:rsidP="009A725F">
      <w:pPr>
        <w:pStyle w:val="Heading1"/>
      </w:pPr>
      <w:bookmarkStart w:id="0" w:name="_Toc180493318"/>
      <w:r w:rsidRPr="009A725F">
        <w:lastRenderedPageBreak/>
        <w:t>Introduction</w:t>
      </w:r>
      <w:bookmarkEnd w:id="0"/>
    </w:p>
    <w:p w14:paraId="69910D92" w14:textId="0BEBBD06" w:rsidR="00382EDD" w:rsidRDefault="00382EDD" w:rsidP="00382EDD">
      <w:r w:rsidRPr="004879EC">
        <w:t>Welcome to the </w:t>
      </w:r>
      <w:r w:rsidR="00834A6A" w:rsidRPr="00834A6A">
        <w:rPr>
          <w:b/>
          <w:bCs/>
        </w:rPr>
        <w:t>Business Continuity</w:t>
      </w:r>
      <w:r w:rsidR="00284C6D">
        <w:rPr>
          <w:b/>
          <w:bCs/>
        </w:rPr>
        <w:t>/Disaster Recovery</w:t>
      </w:r>
      <w:r w:rsidR="00834A6A" w:rsidRPr="00834A6A">
        <w:rPr>
          <w:b/>
          <w:bCs/>
        </w:rPr>
        <w:t xml:space="preserve"> Application Criticality Assessment Guidebook </w:t>
      </w:r>
      <w:r w:rsidR="00834A6A">
        <w:t xml:space="preserve">of </w:t>
      </w:r>
      <w:r w:rsidR="000566BD">
        <w:t>COMPANY NAME</w:t>
      </w:r>
      <w:r w:rsidRPr="004879EC">
        <w:t xml:space="preserve">. </w:t>
      </w:r>
      <w:r w:rsidR="001A2E4C" w:rsidRPr="001A2E4C">
        <w:t>This guidebook provides a comprehensive framework for assessing and categorizing both patient-facing and employee-facing applications based on their criticality to business continuity. By implementing these guidelines, we aim to ensure that critical applications across all departments receive the necessary attention and resources to maintain seamless operations, regulatory compliance, and stakeholder satisfaction</w:t>
      </w:r>
      <w:r w:rsidR="00A7712F" w:rsidRPr="00A7712F">
        <w:t>.</w:t>
      </w:r>
    </w:p>
    <w:p w14:paraId="72726187" w14:textId="1A9DF0A0" w:rsidR="00686161" w:rsidRDefault="00686161" w:rsidP="00382EDD">
      <w:r>
        <w:t>This guidebook contains two main sections:</w:t>
      </w:r>
    </w:p>
    <w:p w14:paraId="579DA776" w14:textId="162F43A7" w:rsidR="00A7712F" w:rsidRPr="00A7712F" w:rsidRDefault="00A7712F" w:rsidP="00CC562B">
      <w:pPr>
        <w:pStyle w:val="ListParagraph"/>
        <w:numPr>
          <w:ilvl w:val="0"/>
          <w:numId w:val="32"/>
        </w:numPr>
      </w:pPr>
      <w:r w:rsidRPr="00A7712F">
        <w:t>Application Scoring Guidelines</w:t>
      </w:r>
    </w:p>
    <w:p w14:paraId="1C0DD57A" w14:textId="0C679DD6" w:rsidR="00686161" w:rsidRPr="00A7712F" w:rsidRDefault="00A7712F" w:rsidP="00CC562B">
      <w:pPr>
        <w:pStyle w:val="ListParagraph"/>
        <w:numPr>
          <w:ilvl w:val="0"/>
          <w:numId w:val="32"/>
        </w:numPr>
      </w:pPr>
      <w:r w:rsidRPr="00A7712F">
        <w:t>Departmental Assessment Methodology</w:t>
      </w:r>
    </w:p>
    <w:p w14:paraId="7CC27BAB" w14:textId="0841121A" w:rsidR="00382EDD" w:rsidRPr="002E08E2" w:rsidRDefault="00AD5407" w:rsidP="009A725F">
      <w:pPr>
        <w:pStyle w:val="Heading1"/>
      </w:pPr>
      <w:bookmarkStart w:id="1" w:name="_Toc180493319"/>
      <w:r w:rsidRPr="002E08E2">
        <w:t xml:space="preserve">Purpose </w:t>
      </w:r>
      <w:r w:rsidR="00253B2F">
        <w:t>a</w:t>
      </w:r>
      <w:r w:rsidRPr="002E08E2">
        <w:t>nd Intent</w:t>
      </w:r>
      <w:bookmarkEnd w:id="1"/>
    </w:p>
    <w:p w14:paraId="79FF044B" w14:textId="77777777" w:rsidR="001A2E4C" w:rsidRPr="001A2E4C" w:rsidRDefault="001A2E4C" w:rsidP="001A2E4C">
      <w:r w:rsidRPr="001A2E4C">
        <w:t>The primary purpose of this guidebook is to establish a standardized, objective, and comprehensive process for evaluating the criticality of applications within </w:t>
      </w:r>
      <w:r w:rsidRPr="001A2E4C">
        <w:rPr>
          <w:b/>
          <w:bCs/>
        </w:rPr>
        <w:t>COMPANY NAME</w:t>
      </w:r>
      <w:r w:rsidRPr="001A2E4C">
        <w:t>. Given the unique operational, regulatory, and security demands of the healthcare sector, it is imperative to:</w:t>
      </w:r>
    </w:p>
    <w:p w14:paraId="4754B6EB" w14:textId="77777777" w:rsidR="001A2E4C" w:rsidRPr="001A2E4C" w:rsidRDefault="001A2E4C" w:rsidP="001A2E4C">
      <w:pPr>
        <w:numPr>
          <w:ilvl w:val="0"/>
          <w:numId w:val="41"/>
        </w:numPr>
      </w:pPr>
      <w:r w:rsidRPr="001A2E4C">
        <w:rPr>
          <w:b/>
          <w:bCs/>
        </w:rPr>
        <w:t>Enhance Business Continuity</w:t>
      </w:r>
      <w:r w:rsidRPr="001A2E4C">
        <w:t>: Ensure that essential applications remain operational during disruptions to prevent impacts on patient care and maintain stakeholder trust.</w:t>
      </w:r>
    </w:p>
    <w:p w14:paraId="17FA3103" w14:textId="77777777" w:rsidR="001A2E4C" w:rsidRPr="001A2E4C" w:rsidRDefault="001A2E4C" w:rsidP="001A2E4C">
      <w:pPr>
        <w:numPr>
          <w:ilvl w:val="0"/>
          <w:numId w:val="41"/>
        </w:numPr>
      </w:pPr>
      <w:r w:rsidRPr="001A2E4C">
        <w:rPr>
          <w:b/>
          <w:bCs/>
        </w:rPr>
        <w:t>Optimize Resource Allocation</w:t>
      </w:r>
      <w:r w:rsidRPr="001A2E4C">
        <w:t>: Prioritize investments in infrastructure, maintenance, and support based on application criticality to maximize efficiency.</w:t>
      </w:r>
    </w:p>
    <w:p w14:paraId="7436F92F" w14:textId="77777777" w:rsidR="001A2E4C" w:rsidRPr="001A2E4C" w:rsidRDefault="001A2E4C" w:rsidP="001A2E4C">
      <w:pPr>
        <w:numPr>
          <w:ilvl w:val="0"/>
          <w:numId w:val="41"/>
        </w:numPr>
      </w:pPr>
      <w:r w:rsidRPr="001A2E4C">
        <w:rPr>
          <w:b/>
          <w:bCs/>
        </w:rPr>
        <w:t>Ensure Regulatory Compliance</w:t>
      </w:r>
      <w:r w:rsidRPr="001A2E4C">
        <w:t>: Maintain adherence to healthcare regulations by identifying and safeguarding mission-critical systems.</w:t>
      </w:r>
    </w:p>
    <w:p w14:paraId="7C0269A5" w14:textId="77777777" w:rsidR="001A2E4C" w:rsidRPr="001A2E4C" w:rsidRDefault="001A2E4C" w:rsidP="001A2E4C">
      <w:pPr>
        <w:numPr>
          <w:ilvl w:val="0"/>
          <w:numId w:val="41"/>
        </w:numPr>
      </w:pPr>
      <w:r w:rsidRPr="001A2E4C">
        <w:rPr>
          <w:b/>
          <w:bCs/>
        </w:rPr>
        <w:t>Facilitate Informed Decision-Making</w:t>
      </w:r>
      <w:r w:rsidRPr="001A2E4C">
        <w:t>: Provide a clear framework for stakeholders to assess and understand application criticality, enabling strategic planning and risk management.</w:t>
      </w:r>
    </w:p>
    <w:p w14:paraId="68452421" w14:textId="65D2A82D" w:rsidR="00382EDD" w:rsidRPr="004879EC" w:rsidRDefault="001A2E4C" w:rsidP="00382EDD">
      <w:r w:rsidRPr="001A2E4C">
        <w:t>By adopting this tiering framework, all departments will contribute significantly to the organization's resilience, operational integrity, and overall success</w:t>
      </w:r>
      <w:r w:rsidR="00382EDD" w:rsidRPr="004879EC">
        <w:t>.</w:t>
      </w:r>
    </w:p>
    <w:p w14:paraId="74FC0A1E" w14:textId="77777777" w:rsidR="009149CB" w:rsidRDefault="009149CB">
      <w:pPr>
        <w:rPr>
          <w:b/>
          <w:bCs/>
        </w:rPr>
      </w:pPr>
      <w:r>
        <w:rPr>
          <w:b/>
          <w:bCs/>
        </w:rPr>
        <w:br w:type="page"/>
      </w:r>
    </w:p>
    <w:p w14:paraId="3F87F21C" w14:textId="3312FA1D" w:rsidR="00382EDD" w:rsidRPr="002E08E2" w:rsidRDefault="00AD5407" w:rsidP="009A725F">
      <w:pPr>
        <w:pStyle w:val="Heading1"/>
      </w:pPr>
      <w:bookmarkStart w:id="2" w:name="_Toc180493320"/>
      <w:r w:rsidRPr="002E08E2">
        <w:lastRenderedPageBreak/>
        <w:t>Tiering Framework Overview</w:t>
      </w:r>
      <w:bookmarkEnd w:id="2"/>
    </w:p>
    <w:p w14:paraId="5D5FFA21" w14:textId="77777777" w:rsidR="00382EDD" w:rsidRPr="004879EC" w:rsidRDefault="00382EDD" w:rsidP="004C355E">
      <w:pPr>
        <w:pStyle w:val="Heading2"/>
      </w:pPr>
      <w:bookmarkStart w:id="3" w:name="_Toc180493321"/>
      <w:r w:rsidRPr="004879EC">
        <w:t>Tier Structure</w:t>
      </w:r>
      <w:bookmarkEnd w:id="3"/>
    </w:p>
    <w:p w14:paraId="460BBBA6" w14:textId="2698E5F1" w:rsidR="00382EDD" w:rsidRDefault="001A2E4C" w:rsidP="00382EDD">
      <w:r w:rsidRPr="001A2E4C">
        <w:t xml:space="preserve">The framework categorizes IT applications into </w:t>
      </w:r>
      <w:r w:rsidRPr="001A2E4C">
        <w:rPr>
          <w:b/>
          <w:bCs/>
        </w:rPr>
        <w:t>five distinct tiers</w:t>
      </w:r>
      <w:r w:rsidRPr="001A2E4C">
        <w:t xml:space="preserve"> based on their criticality to business operations and continuity. Each tier reflects the application's importance, impact, and the level of attention it requires for maintenance, support, and recovery</w:t>
      </w:r>
      <w:r w:rsidR="00382EDD" w:rsidRPr="004879EC">
        <w:t>.</w:t>
      </w:r>
    </w:p>
    <w:tbl>
      <w:tblPr>
        <w:tblStyle w:val="TableGrid"/>
        <w:tblW w:w="5000" w:type="pct"/>
        <w:tblBorders>
          <w:left w:val="none" w:sz="0" w:space="0" w:color="auto"/>
          <w:right w:val="none" w:sz="0" w:space="0" w:color="auto"/>
        </w:tblBorders>
        <w:tblLayout w:type="fixed"/>
        <w:tblLook w:val="04A0" w:firstRow="1" w:lastRow="0" w:firstColumn="1" w:lastColumn="0" w:noHBand="0" w:noVBand="1"/>
      </w:tblPr>
      <w:tblGrid>
        <w:gridCol w:w="1980"/>
        <w:gridCol w:w="7380"/>
      </w:tblGrid>
      <w:tr w:rsidR="00254031" w:rsidRPr="00876317" w14:paraId="67FF0275" w14:textId="77777777" w:rsidTr="00254031">
        <w:trPr>
          <w:trHeight w:val="846"/>
          <w:tblHeader/>
        </w:trPr>
        <w:tc>
          <w:tcPr>
            <w:tcW w:w="1980" w:type="dxa"/>
            <w:tcBorders>
              <w:top w:val="single" w:sz="18" w:space="0" w:color="auto"/>
            </w:tcBorders>
            <w:shd w:val="clear" w:color="auto" w:fill="F2F2F2" w:themeFill="background1" w:themeFillShade="F2"/>
            <w:vAlign w:val="center"/>
          </w:tcPr>
          <w:p w14:paraId="1BC3BBFF" w14:textId="1D533B25" w:rsidR="00254031" w:rsidRPr="00876317" w:rsidRDefault="00254031" w:rsidP="001C63A5">
            <w:pPr>
              <w:jc w:val="center"/>
              <w:rPr>
                <w:rFonts w:cstheme="minorHAnsi"/>
                <w:b/>
                <w:bCs/>
              </w:rPr>
            </w:pPr>
            <w:r>
              <w:rPr>
                <w:rFonts w:cstheme="minorHAnsi"/>
                <w:b/>
                <w:bCs/>
              </w:rPr>
              <w:t xml:space="preserve">CRITICALITY </w:t>
            </w:r>
            <w:r w:rsidR="00D03F9A">
              <w:rPr>
                <w:rFonts w:cstheme="minorHAnsi"/>
                <w:b/>
                <w:bCs/>
              </w:rPr>
              <w:t>RANK</w:t>
            </w:r>
          </w:p>
        </w:tc>
        <w:tc>
          <w:tcPr>
            <w:tcW w:w="7380" w:type="dxa"/>
            <w:tcBorders>
              <w:top w:val="single" w:sz="18" w:space="0" w:color="auto"/>
            </w:tcBorders>
            <w:shd w:val="clear" w:color="auto" w:fill="F2F2F2" w:themeFill="background1" w:themeFillShade="F2"/>
            <w:vAlign w:val="center"/>
          </w:tcPr>
          <w:p w14:paraId="3F0FF13D" w14:textId="1D71D572" w:rsidR="00254031" w:rsidRPr="00876317" w:rsidRDefault="00D03F9A" w:rsidP="001C63A5">
            <w:pPr>
              <w:jc w:val="center"/>
              <w:rPr>
                <w:rFonts w:cstheme="minorHAnsi"/>
                <w:b/>
                <w:bCs/>
              </w:rPr>
            </w:pPr>
            <w:r>
              <w:rPr>
                <w:rFonts w:cstheme="minorHAnsi"/>
                <w:b/>
                <w:bCs/>
              </w:rPr>
              <w:t>DESCRIPTION</w:t>
            </w:r>
          </w:p>
        </w:tc>
      </w:tr>
      <w:tr w:rsidR="00254031" w:rsidRPr="00876317" w14:paraId="1E703BDE" w14:textId="77777777" w:rsidTr="00BD20EB">
        <w:tc>
          <w:tcPr>
            <w:tcW w:w="1980" w:type="dxa"/>
            <w:shd w:val="clear" w:color="auto" w:fill="FF0000"/>
            <w:vAlign w:val="center"/>
          </w:tcPr>
          <w:p w14:paraId="3D0E1F31" w14:textId="77777777" w:rsidR="00254031" w:rsidRPr="00876317" w:rsidRDefault="00254031" w:rsidP="001C63A5">
            <w:pPr>
              <w:jc w:val="center"/>
              <w:rPr>
                <w:rFonts w:cstheme="minorHAnsi"/>
                <w:b/>
                <w:bCs/>
                <w:color w:val="FFFFFF" w:themeColor="background1"/>
              </w:rPr>
            </w:pPr>
            <w:r w:rsidRPr="00876317">
              <w:rPr>
                <w:rFonts w:cstheme="minorHAnsi"/>
                <w:b/>
                <w:bCs/>
                <w:color w:val="FFFFFF" w:themeColor="background1"/>
              </w:rPr>
              <w:t>TIER</w:t>
            </w:r>
          </w:p>
          <w:p w14:paraId="61CF68B9" w14:textId="77777777" w:rsidR="00254031" w:rsidRPr="00876317" w:rsidRDefault="00254031" w:rsidP="001C63A5">
            <w:pPr>
              <w:jc w:val="center"/>
              <w:rPr>
                <w:rFonts w:cstheme="minorHAnsi"/>
                <w:b/>
                <w:bCs/>
                <w:color w:val="FFFFFF" w:themeColor="background1"/>
                <w:sz w:val="72"/>
                <w:szCs w:val="72"/>
              </w:rPr>
            </w:pPr>
            <w:r w:rsidRPr="00876317">
              <w:rPr>
                <w:rFonts w:cstheme="minorHAnsi"/>
                <w:b/>
                <w:bCs/>
                <w:color w:val="FFFFFF" w:themeColor="background1"/>
                <w:sz w:val="72"/>
                <w:szCs w:val="72"/>
              </w:rPr>
              <w:t>1</w:t>
            </w:r>
          </w:p>
        </w:tc>
        <w:tc>
          <w:tcPr>
            <w:tcW w:w="7380" w:type="dxa"/>
          </w:tcPr>
          <w:p w14:paraId="3124596C" w14:textId="77777777" w:rsidR="00254031" w:rsidRPr="004879EC" w:rsidRDefault="00254031" w:rsidP="00BD20EB">
            <w:pPr>
              <w:spacing w:before="120" w:after="0"/>
            </w:pPr>
            <w:r w:rsidRPr="004879EC">
              <w:rPr>
                <w:b/>
                <w:bCs/>
              </w:rPr>
              <w:t>Tier 1: Mission-Critical</w:t>
            </w:r>
          </w:p>
          <w:p w14:paraId="5A87589A" w14:textId="7B75CFA0" w:rsidR="00254031" w:rsidRPr="004879EC" w:rsidRDefault="00254031" w:rsidP="00CC562B">
            <w:pPr>
              <w:pStyle w:val="ListParagraph"/>
              <w:numPr>
                <w:ilvl w:val="0"/>
                <w:numId w:val="27"/>
              </w:numPr>
              <w:spacing w:after="0"/>
            </w:pPr>
            <w:r w:rsidRPr="00D03F9A">
              <w:rPr>
                <w:b/>
                <w:bCs/>
              </w:rPr>
              <w:t>Definition:</w:t>
            </w:r>
            <w:r w:rsidRPr="004879EC">
              <w:t> </w:t>
            </w:r>
            <w:r w:rsidR="001A2E4C" w:rsidRPr="001A2E4C">
              <w:t>Applications essential for immediate business survival. Downtime leads to significant operational disruptions, regulatory penalties, or severe reputational damage</w:t>
            </w:r>
            <w:r w:rsidRPr="004879EC">
              <w:t>.</w:t>
            </w:r>
          </w:p>
          <w:p w14:paraId="155EFA05" w14:textId="77777777" w:rsidR="00254031" w:rsidRPr="004879EC" w:rsidRDefault="00254031" w:rsidP="00CC562B">
            <w:pPr>
              <w:pStyle w:val="ListParagraph"/>
              <w:numPr>
                <w:ilvl w:val="0"/>
                <w:numId w:val="27"/>
              </w:numPr>
              <w:spacing w:after="0"/>
            </w:pPr>
            <w:r w:rsidRPr="00D03F9A">
              <w:rPr>
                <w:b/>
                <w:bCs/>
              </w:rPr>
              <w:t>Characteristics:</w:t>
            </w:r>
          </w:p>
          <w:p w14:paraId="77AA3EC5" w14:textId="17C143A3" w:rsidR="00254031" w:rsidRPr="004879EC" w:rsidRDefault="001A2E4C" w:rsidP="00CC562B">
            <w:pPr>
              <w:pStyle w:val="ListParagraph"/>
              <w:numPr>
                <w:ilvl w:val="1"/>
                <w:numId w:val="27"/>
              </w:numPr>
              <w:spacing w:after="0"/>
            </w:pPr>
            <w:r w:rsidRPr="001A2E4C">
              <w:t>Directly involved in critical patient care or essential services (e.g., Electronic Health Records (EHR), critical care monitoring systems</w:t>
            </w:r>
            <w:r w:rsidR="00254031" w:rsidRPr="004879EC">
              <w:t>).</w:t>
            </w:r>
          </w:p>
          <w:p w14:paraId="59370B2B" w14:textId="77777777" w:rsidR="00254031" w:rsidRPr="004879EC" w:rsidRDefault="00254031" w:rsidP="00CC562B">
            <w:pPr>
              <w:pStyle w:val="ListParagraph"/>
              <w:numPr>
                <w:ilvl w:val="1"/>
                <w:numId w:val="27"/>
              </w:numPr>
              <w:spacing w:after="0"/>
            </w:pPr>
            <w:r w:rsidRPr="004879EC">
              <w:t>Handles highly sensitive or regulated data.</w:t>
            </w:r>
          </w:p>
          <w:p w14:paraId="2FB45759" w14:textId="77777777" w:rsidR="00254031" w:rsidRDefault="00254031" w:rsidP="00CC562B">
            <w:pPr>
              <w:pStyle w:val="ListParagraph"/>
              <w:numPr>
                <w:ilvl w:val="1"/>
                <w:numId w:val="27"/>
              </w:numPr>
              <w:spacing w:after="0"/>
            </w:pPr>
            <w:r w:rsidRPr="004879EC">
              <w:t xml:space="preserve">Requires near-zero downtime (RTO </w:t>
            </w:r>
            <w:r>
              <w:t>in minutes</w:t>
            </w:r>
            <w:r w:rsidRPr="004879EC">
              <w:t>).</w:t>
            </w:r>
          </w:p>
          <w:p w14:paraId="307EB955" w14:textId="5F5F0DCC" w:rsidR="00254031" w:rsidRPr="00D03F9A" w:rsidRDefault="00254031" w:rsidP="00CC562B">
            <w:pPr>
              <w:pStyle w:val="ListParagraph"/>
              <w:numPr>
                <w:ilvl w:val="1"/>
                <w:numId w:val="27"/>
              </w:numPr>
              <w:spacing w:after="0"/>
            </w:pPr>
            <w:r>
              <w:t>Tolerates negligible data loss (RPO in seconds or zero).</w:t>
            </w:r>
          </w:p>
        </w:tc>
      </w:tr>
      <w:tr w:rsidR="00254031" w:rsidRPr="00876317" w14:paraId="5E5F74EF" w14:textId="77777777" w:rsidTr="00BD20EB">
        <w:tc>
          <w:tcPr>
            <w:tcW w:w="1980" w:type="dxa"/>
            <w:shd w:val="clear" w:color="auto" w:fill="FFC000"/>
            <w:vAlign w:val="center"/>
          </w:tcPr>
          <w:p w14:paraId="52B56925" w14:textId="77777777" w:rsidR="00254031" w:rsidRPr="00876317" w:rsidRDefault="00254031" w:rsidP="001C63A5">
            <w:pPr>
              <w:jc w:val="center"/>
              <w:rPr>
                <w:rFonts w:cstheme="minorHAnsi"/>
                <w:b/>
                <w:bCs/>
                <w:color w:val="FFFFFF" w:themeColor="background1"/>
              </w:rPr>
            </w:pPr>
            <w:r w:rsidRPr="00876317">
              <w:rPr>
                <w:rFonts w:cstheme="minorHAnsi"/>
                <w:b/>
                <w:bCs/>
                <w:color w:val="FFFFFF" w:themeColor="background1"/>
              </w:rPr>
              <w:t>TIER</w:t>
            </w:r>
          </w:p>
          <w:p w14:paraId="148FA4CF" w14:textId="77777777" w:rsidR="00254031" w:rsidRPr="00876317" w:rsidRDefault="00254031" w:rsidP="001C63A5">
            <w:pPr>
              <w:jc w:val="center"/>
              <w:rPr>
                <w:rFonts w:cstheme="minorHAnsi"/>
                <w:b/>
                <w:bCs/>
                <w:color w:val="FFFFFF" w:themeColor="background1"/>
              </w:rPr>
            </w:pPr>
            <w:r w:rsidRPr="00876317">
              <w:rPr>
                <w:rFonts w:cstheme="minorHAnsi"/>
                <w:b/>
                <w:bCs/>
                <w:color w:val="FFFFFF" w:themeColor="background1"/>
                <w:sz w:val="72"/>
                <w:szCs w:val="72"/>
              </w:rPr>
              <w:t>2</w:t>
            </w:r>
          </w:p>
        </w:tc>
        <w:tc>
          <w:tcPr>
            <w:tcW w:w="7380" w:type="dxa"/>
          </w:tcPr>
          <w:p w14:paraId="036D8C57" w14:textId="77777777" w:rsidR="00D03F9A" w:rsidRPr="004879EC" w:rsidRDefault="00D03F9A" w:rsidP="00D03F9A">
            <w:pPr>
              <w:spacing w:before="120" w:after="0"/>
            </w:pPr>
            <w:r w:rsidRPr="004879EC">
              <w:rPr>
                <w:b/>
                <w:bCs/>
              </w:rPr>
              <w:t>Tier 2: Highly Critical</w:t>
            </w:r>
          </w:p>
          <w:p w14:paraId="1CADA945" w14:textId="61113E1E" w:rsidR="00D03F9A" w:rsidRPr="004879EC" w:rsidRDefault="00D03F9A" w:rsidP="00CC562B">
            <w:pPr>
              <w:pStyle w:val="ListParagraph"/>
              <w:numPr>
                <w:ilvl w:val="0"/>
                <w:numId w:val="28"/>
              </w:numPr>
              <w:spacing w:after="0"/>
            </w:pPr>
            <w:r w:rsidRPr="00D03F9A">
              <w:rPr>
                <w:b/>
                <w:bCs/>
              </w:rPr>
              <w:t>Definition:</w:t>
            </w:r>
            <w:r w:rsidRPr="004879EC">
              <w:t> </w:t>
            </w:r>
            <w:r w:rsidR="001A2E4C" w:rsidRPr="001A2E4C">
              <w:t>Vital applications that support key operations with minimal acceptable downtime. Temporary workarounds exist but may impact efficiency and patient satisfaction</w:t>
            </w:r>
            <w:r w:rsidRPr="004879EC">
              <w:t>.</w:t>
            </w:r>
          </w:p>
          <w:p w14:paraId="4D43705E" w14:textId="77777777" w:rsidR="00D03F9A" w:rsidRPr="004879EC" w:rsidRDefault="00D03F9A" w:rsidP="00CC562B">
            <w:pPr>
              <w:pStyle w:val="ListParagraph"/>
              <w:numPr>
                <w:ilvl w:val="0"/>
                <w:numId w:val="28"/>
              </w:numPr>
              <w:spacing w:after="0"/>
            </w:pPr>
            <w:r w:rsidRPr="00D03F9A">
              <w:rPr>
                <w:b/>
                <w:bCs/>
              </w:rPr>
              <w:t>Characteristics:</w:t>
            </w:r>
          </w:p>
          <w:p w14:paraId="2F3A97BF" w14:textId="7D2D0798" w:rsidR="00D03F9A" w:rsidRPr="004879EC" w:rsidRDefault="001A2E4C" w:rsidP="00CC562B">
            <w:pPr>
              <w:pStyle w:val="ListParagraph"/>
              <w:numPr>
                <w:ilvl w:val="1"/>
                <w:numId w:val="28"/>
              </w:numPr>
              <w:spacing w:after="0"/>
            </w:pPr>
            <w:r w:rsidRPr="001A2E4C">
              <w:t>Supports key operational processes (e.g., laboratory information systems, pharmacy management, scheduling systems)</w:t>
            </w:r>
            <w:r w:rsidR="00D03F9A" w:rsidRPr="004879EC">
              <w:t>.</w:t>
            </w:r>
          </w:p>
          <w:p w14:paraId="75DC4CCE" w14:textId="77777777" w:rsidR="00D03F9A" w:rsidRPr="004879EC" w:rsidRDefault="00D03F9A" w:rsidP="00CC562B">
            <w:pPr>
              <w:pStyle w:val="ListParagraph"/>
              <w:numPr>
                <w:ilvl w:val="1"/>
                <w:numId w:val="28"/>
              </w:numPr>
              <w:spacing w:after="0"/>
            </w:pPr>
            <w:r w:rsidRPr="004879EC">
              <w:t>Handles sensitive data requiring strong security measures.</w:t>
            </w:r>
          </w:p>
          <w:p w14:paraId="1F7B738C" w14:textId="77777777" w:rsidR="00D03F9A" w:rsidRDefault="00D03F9A" w:rsidP="00CC562B">
            <w:pPr>
              <w:pStyle w:val="ListParagraph"/>
              <w:numPr>
                <w:ilvl w:val="1"/>
                <w:numId w:val="28"/>
              </w:numPr>
              <w:spacing w:after="0"/>
            </w:pPr>
            <w:r w:rsidRPr="004879EC">
              <w:t xml:space="preserve">Requires </w:t>
            </w:r>
            <w:r>
              <w:t>quick recovery (RTO in hours).</w:t>
            </w:r>
          </w:p>
          <w:p w14:paraId="4D0FE797" w14:textId="1B7E180A" w:rsidR="00254031" w:rsidRPr="00D03F9A" w:rsidRDefault="00D03F9A" w:rsidP="00CC562B">
            <w:pPr>
              <w:pStyle w:val="ListParagraph"/>
              <w:numPr>
                <w:ilvl w:val="1"/>
                <w:numId w:val="28"/>
              </w:numPr>
              <w:spacing w:after="0"/>
            </w:pPr>
            <w:r>
              <w:t>Accepts minimal data loss (RPO in minutes).</w:t>
            </w:r>
          </w:p>
        </w:tc>
      </w:tr>
      <w:tr w:rsidR="00254031" w:rsidRPr="00876317" w14:paraId="6DCD439E" w14:textId="77777777" w:rsidTr="00BD20EB">
        <w:tc>
          <w:tcPr>
            <w:tcW w:w="1980" w:type="dxa"/>
            <w:shd w:val="clear" w:color="auto" w:fill="FFFF00"/>
            <w:vAlign w:val="center"/>
          </w:tcPr>
          <w:p w14:paraId="0F15CBF8" w14:textId="77777777" w:rsidR="00254031" w:rsidRPr="00BD20EB" w:rsidRDefault="00254031" w:rsidP="001C63A5">
            <w:pPr>
              <w:jc w:val="center"/>
              <w:rPr>
                <w:rFonts w:cstheme="minorHAnsi"/>
                <w:b/>
                <w:bCs/>
              </w:rPr>
            </w:pPr>
            <w:r w:rsidRPr="00BD20EB">
              <w:rPr>
                <w:rFonts w:cstheme="minorHAnsi"/>
                <w:b/>
                <w:bCs/>
              </w:rPr>
              <w:t>TIER</w:t>
            </w:r>
          </w:p>
          <w:p w14:paraId="523EA616" w14:textId="77777777" w:rsidR="00254031" w:rsidRPr="00876317" w:rsidRDefault="00254031" w:rsidP="001C63A5">
            <w:pPr>
              <w:jc w:val="center"/>
              <w:rPr>
                <w:rFonts w:cstheme="minorHAnsi"/>
                <w:b/>
                <w:bCs/>
                <w:color w:val="FFFFFF" w:themeColor="background1"/>
              </w:rPr>
            </w:pPr>
            <w:r w:rsidRPr="00BD20EB">
              <w:rPr>
                <w:rFonts w:cstheme="minorHAnsi"/>
                <w:b/>
                <w:bCs/>
                <w:sz w:val="72"/>
                <w:szCs w:val="72"/>
              </w:rPr>
              <w:t>3</w:t>
            </w:r>
          </w:p>
        </w:tc>
        <w:tc>
          <w:tcPr>
            <w:tcW w:w="7380" w:type="dxa"/>
          </w:tcPr>
          <w:p w14:paraId="6745FE08" w14:textId="77777777" w:rsidR="00D03F9A" w:rsidRPr="004879EC" w:rsidRDefault="00D03F9A" w:rsidP="00D03F9A">
            <w:pPr>
              <w:spacing w:before="120" w:after="0"/>
            </w:pPr>
            <w:r w:rsidRPr="004879EC">
              <w:rPr>
                <w:b/>
                <w:bCs/>
              </w:rPr>
              <w:t>Tier 3: Moderately Critical</w:t>
            </w:r>
          </w:p>
          <w:p w14:paraId="032F6029" w14:textId="00D7119D" w:rsidR="00D03F9A" w:rsidRPr="004879EC" w:rsidRDefault="00D03F9A" w:rsidP="00CC562B">
            <w:pPr>
              <w:pStyle w:val="ListParagraph"/>
              <w:numPr>
                <w:ilvl w:val="0"/>
                <w:numId w:val="29"/>
              </w:numPr>
              <w:spacing w:after="0"/>
            </w:pPr>
            <w:r w:rsidRPr="00D03F9A">
              <w:rPr>
                <w:b/>
                <w:bCs/>
              </w:rPr>
              <w:t>Definition:</w:t>
            </w:r>
            <w:r w:rsidRPr="004879EC">
              <w:t> </w:t>
            </w:r>
            <w:r w:rsidR="001A2E4C" w:rsidRPr="001A2E4C">
              <w:t>Important applications that enhance business efficiency without directly impacting core operations or immediate patient care. Downtime is manageable with some inconvenience</w:t>
            </w:r>
            <w:r w:rsidRPr="004879EC">
              <w:t>.</w:t>
            </w:r>
          </w:p>
          <w:p w14:paraId="4B88C3E9" w14:textId="77777777" w:rsidR="00D03F9A" w:rsidRPr="004879EC" w:rsidRDefault="00D03F9A" w:rsidP="00CC562B">
            <w:pPr>
              <w:pStyle w:val="ListParagraph"/>
              <w:numPr>
                <w:ilvl w:val="0"/>
                <w:numId w:val="29"/>
              </w:numPr>
              <w:spacing w:after="0"/>
            </w:pPr>
            <w:r w:rsidRPr="00D03F9A">
              <w:rPr>
                <w:b/>
                <w:bCs/>
              </w:rPr>
              <w:t>Characteristics:</w:t>
            </w:r>
          </w:p>
          <w:p w14:paraId="58D09245" w14:textId="25258FA4" w:rsidR="00D03F9A" w:rsidRPr="004879EC" w:rsidRDefault="001A2E4C" w:rsidP="00CC562B">
            <w:pPr>
              <w:pStyle w:val="ListParagraph"/>
              <w:numPr>
                <w:ilvl w:val="1"/>
                <w:numId w:val="29"/>
              </w:numPr>
              <w:spacing w:after="0"/>
            </w:pPr>
            <w:r w:rsidRPr="001A2E4C">
              <w:t xml:space="preserve">Supports secondary business functions (e.g., business intelligence, </w:t>
            </w:r>
            <w:r>
              <w:t xml:space="preserve">security access control, </w:t>
            </w:r>
            <w:r w:rsidRPr="001A2E4C">
              <w:t>human resources systems, non-critical patient portal</w:t>
            </w:r>
            <w:r>
              <w:t>s</w:t>
            </w:r>
            <w:r w:rsidR="00D03F9A" w:rsidRPr="004879EC">
              <w:t>).</w:t>
            </w:r>
          </w:p>
          <w:p w14:paraId="54883CA1" w14:textId="77777777" w:rsidR="00D03F9A" w:rsidRPr="004879EC" w:rsidRDefault="00D03F9A" w:rsidP="00CC562B">
            <w:pPr>
              <w:pStyle w:val="ListParagraph"/>
              <w:numPr>
                <w:ilvl w:val="1"/>
                <w:numId w:val="29"/>
              </w:numPr>
              <w:spacing w:after="0"/>
            </w:pPr>
            <w:r w:rsidRPr="004879EC">
              <w:t>Handles non-sensitive or less critical data.</w:t>
            </w:r>
          </w:p>
          <w:p w14:paraId="098AC4FB" w14:textId="77777777" w:rsidR="00D03F9A" w:rsidRDefault="00D03F9A" w:rsidP="00CC562B">
            <w:pPr>
              <w:pStyle w:val="ListParagraph"/>
              <w:numPr>
                <w:ilvl w:val="1"/>
                <w:numId w:val="29"/>
              </w:numPr>
              <w:spacing w:after="0"/>
            </w:pPr>
            <w:r w:rsidRPr="004879EC">
              <w:t xml:space="preserve">Requires reasonable </w:t>
            </w:r>
            <w:r>
              <w:t>recovery time (RPO in several hours).</w:t>
            </w:r>
          </w:p>
          <w:p w14:paraId="6FCF6E0C" w14:textId="557463FF" w:rsidR="00254031" w:rsidRPr="00D03F9A" w:rsidRDefault="00D03F9A" w:rsidP="00CC562B">
            <w:pPr>
              <w:pStyle w:val="ListParagraph"/>
              <w:numPr>
                <w:ilvl w:val="1"/>
                <w:numId w:val="29"/>
              </w:numPr>
              <w:spacing w:after="0"/>
            </w:pPr>
            <w:r>
              <w:t>Accepts some data loss (RPO in hours).</w:t>
            </w:r>
          </w:p>
        </w:tc>
      </w:tr>
      <w:tr w:rsidR="00BD20EB" w:rsidRPr="00876317" w14:paraId="21FF299E" w14:textId="77777777" w:rsidTr="00BD20EB">
        <w:tc>
          <w:tcPr>
            <w:tcW w:w="1980" w:type="dxa"/>
            <w:shd w:val="clear" w:color="auto" w:fill="92D050"/>
            <w:vAlign w:val="center"/>
          </w:tcPr>
          <w:p w14:paraId="10A72B80" w14:textId="77777777" w:rsidR="00BD20EB" w:rsidRPr="00876317" w:rsidRDefault="00BD20EB" w:rsidP="00BD20EB">
            <w:pPr>
              <w:jc w:val="center"/>
              <w:rPr>
                <w:rFonts w:cstheme="minorHAnsi"/>
                <w:b/>
                <w:bCs/>
                <w:color w:val="FFFFFF" w:themeColor="background1"/>
              </w:rPr>
            </w:pPr>
            <w:r w:rsidRPr="00876317">
              <w:rPr>
                <w:rFonts w:cstheme="minorHAnsi"/>
                <w:b/>
                <w:bCs/>
                <w:color w:val="FFFFFF" w:themeColor="background1"/>
              </w:rPr>
              <w:t>TIER</w:t>
            </w:r>
          </w:p>
          <w:p w14:paraId="5CE22087" w14:textId="36AA01A5" w:rsidR="00BD20EB" w:rsidRPr="00876317" w:rsidRDefault="00BD20EB" w:rsidP="00BD20EB">
            <w:pPr>
              <w:jc w:val="center"/>
              <w:rPr>
                <w:rFonts w:cstheme="minorHAnsi"/>
                <w:b/>
                <w:bCs/>
                <w:color w:val="FFFFFF" w:themeColor="background1"/>
              </w:rPr>
            </w:pPr>
            <w:r>
              <w:rPr>
                <w:rFonts w:cstheme="minorHAnsi"/>
                <w:b/>
                <w:bCs/>
                <w:color w:val="FFFFFF" w:themeColor="background1"/>
                <w:sz w:val="72"/>
                <w:szCs w:val="72"/>
              </w:rPr>
              <w:lastRenderedPageBreak/>
              <w:t>4</w:t>
            </w:r>
          </w:p>
        </w:tc>
        <w:tc>
          <w:tcPr>
            <w:tcW w:w="7380" w:type="dxa"/>
          </w:tcPr>
          <w:p w14:paraId="123AEAF5" w14:textId="77777777" w:rsidR="00BD20EB" w:rsidRPr="004879EC" w:rsidRDefault="00BD20EB" w:rsidP="00BD20EB">
            <w:pPr>
              <w:spacing w:before="120" w:after="0"/>
            </w:pPr>
            <w:r w:rsidRPr="004879EC">
              <w:rPr>
                <w:b/>
                <w:bCs/>
              </w:rPr>
              <w:lastRenderedPageBreak/>
              <w:t>Tier 4: Low Criticality</w:t>
            </w:r>
          </w:p>
          <w:p w14:paraId="79548401" w14:textId="27062ACA" w:rsidR="00BD20EB" w:rsidRPr="004879EC" w:rsidRDefault="00BD20EB" w:rsidP="00CC562B">
            <w:pPr>
              <w:pStyle w:val="ListParagraph"/>
              <w:numPr>
                <w:ilvl w:val="0"/>
                <w:numId w:val="30"/>
              </w:numPr>
              <w:spacing w:after="0"/>
            </w:pPr>
            <w:r w:rsidRPr="00BD20EB">
              <w:rPr>
                <w:b/>
                <w:bCs/>
              </w:rPr>
              <w:lastRenderedPageBreak/>
              <w:t>Definition:</w:t>
            </w:r>
            <w:r w:rsidRPr="004879EC">
              <w:t> </w:t>
            </w:r>
            <w:r w:rsidR="001A2E4C" w:rsidRPr="001A2E4C">
              <w:t>Applications that support non-essential business activities with minimal impact on overall business continuity. Downtime causes minor inconveniences</w:t>
            </w:r>
            <w:r w:rsidRPr="004879EC">
              <w:t>.</w:t>
            </w:r>
          </w:p>
          <w:p w14:paraId="3A5913BF" w14:textId="77777777" w:rsidR="00BD20EB" w:rsidRPr="004879EC" w:rsidRDefault="00BD20EB" w:rsidP="00CC562B">
            <w:pPr>
              <w:pStyle w:val="ListParagraph"/>
              <w:numPr>
                <w:ilvl w:val="0"/>
                <w:numId w:val="30"/>
              </w:numPr>
              <w:spacing w:after="0"/>
            </w:pPr>
            <w:r w:rsidRPr="00BD20EB">
              <w:rPr>
                <w:b/>
                <w:bCs/>
              </w:rPr>
              <w:t>Characteristics:</w:t>
            </w:r>
          </w:p>
          <w:p w14:paraId="06576A1F" w14:textId="6BE06544" w:rsidR="00BD20EB" w:rsidRPr="004879EC" w:rsidRDefault="00BD20EB" w:rsidP="00CC562B">
            <w:pPr>
              <w:pStyle w:val="ListParagraph"/>
              <w:numPr>
                <w:ilvl w:val="1"/>
                <w:numId w:val="30"/>
              </w:numPr>
              <w:spacing w:after="0"/>
            </w:pPr>
            <w:r w:rsidRPr="004879EC">
              <w:t>Used for non-critical tasks (e.g., office productivity tools</w:t>
            </w:r>
            <w:r w:rsidR="00686161">
              <w:t xml:space="preserve">, scheduling software, </w:t>
            </w:r>
            <w:r w:rsidR="001A2E4C">
              <w:t>educational software</w:t>
            </w:r>
            <w:r w:rsidRPr="004879EC">
              <w:t>).</w:t>
            </w:r>
          </w:p>
          <w:p w14:paraId="628ED1AB" w14:textId="77777777" w:rsidR="00BD20EB" w:rsidRPr="004879EC" w:rsidRDefault="00BD20EB" w:rsidP="00CC562B">
            <w:pPr>
              <w:pStyle w:val="ListParagraph"/>
              <w:numPr>
                <w:ilvl w:val="1"/>
                <w:numId w:val="30"/>
              </w:numPr>
              <w:spacing w:after="0"/>
            </w:pPr>
            <w:r w:rsidRPr="004879EC">
              <w:t>Handles non-sensitive data.</w:t>
            </w:r>
          </w:p>
          <w:p w14:paraId="1C0E85FC" w14:textId="77777777" w:rsidR="00BD20EB" w:rsidRDefault="00BD20EB" w:rsidP="00CC562B">
            <w:pPr>
              <w:pStyle w:val="ListParagraph"/>
              <w:numPr>
                <w:ilvl w:val="1"/>
                <w:numId w:val="30"/>
              </w:numPr>
              <w:spacing w:after="0"/>
            </w:pPr>
            <w:r w:rsidRPr="004879EC">
              <w:t xml:space="preserve">Tolerates extended downtime (RTO </w:t>
            </w:r>
            <w:r>
              <w:t>in days).</w:t>
            </w:r>
          </w:p>
          <w:p w14:paraId="6A06CD4E" w14:textId="3052D1D9" w:rsidR="00BD20EB" w:rsidRPr="00BD20EB" w:rsidRDefault="00BD20EB" w:rsidP="00CC562B">
            <w:pPr>
              <w:pStyle w:val="ListParagraph"/>
              <w:numPr>
                <w:ilvl w:val="1"/>
                <w:numId w:val="30"/>
              </w:numPr>
              <w:spacing w:after="0"/>
            </w:pPr>
            <w:r>
              <w:t>Accepts significant data loss (RPO in hours or days).</w:t>
            </w:r>
          </w:p>
        </w:tc>
      </w:tr>
      <w:tr w:rsidR="00BD20EB" w:rsidRPr="00876317" w14:paraId="4BB5A25B" w14:textId="77777777" w:rsidTr="001E794A">
        <w:tc>
          <w:tcPr>
            <w:tcW w:w="1980" w:type="dxa"/>
            <w:shd w:val="clear" w:color="auto" w:fill="D9D9D9" w:themeFill="background1" w:themeFillShade="D9"/>
            <w:vAlign w:val="center"/>
          </w:tcPr>
          <w:p w14:paraId="7DB23F5C" w14:textId="77777777" w:rsidR="00BD20EB" w:rsidRPr="001E794A" w:rsidRDefault="00BD20EB" w:rsidP="00BD20EB">
            <w:pPr>
              <w:jc w:val="center"/>
              <w:rPr>
                <w:rFonts w:cstheme="minorHAnsi"/>
                <w:b/>
                <w:bCs/>
              </w:rPr>
            </w:pPr>
            <w:r w:rsidRPr="001E794A">
              <w:rPr>
                <w:rFonts w:cstheme="minorHAnsi"/>
                <w:b/>
                <w:bCs/>
              </w:rPr>
              <w:lastRenderedPageBreak/>
              <w:t>TIER</w:t>
            </w:r>
          </w:p>
          <w:p w14:paraId="21F55AC9" w14:textId="77CED2AB" w:rsidR="00BD20EB" w:rsidRPr="00876317" w:rsidRDefault="00BD20EB" w:rsidP="00BD20EB">
            <w:pPr>
              <w:jc w:val="center"/>
              <w:rPr>
                <w:rFonts w:cstheme="minorHAnsi"/>
                <w:b/>
                <w:bCs/>
                <w:color w:val="FFFFFF" w:themeColor="background1"/>
              </w:rPr>
            </w:pPr>
            <w:r w:rsidRPr="001E794A">
              <w:rPr>
                <w:rFonts w:cstheme="minorHAnsi"/>
                <w:b/>
                <w:bCs/>
                <w:sz w:val="72"/>
                <w:szCs w:val="72"/>
              </w:rPr>
              <w:t>5</w:t>
            </w:r>
          </w:p>
        </w:tc>
        <w:tc>
          <w:tcPr>
            <w:tcW w:w="7380" w:type="dxa"/>
          </w:tcPr>
          <w:p w14:paraId="3DC02DE3" w14:textId="77777777" w:rsidR="00BD20EB" w:rsidRPr="004879EC" w:rsidRDefault="00BD20EB" w:rsidP="00BD20EB">
            <w:pPr>
              <w:spacing w:before="120" w:after="0"/>
            </w:pPr>
            <w:r w:rsidRPr="004879EC">
              <w:rPr>
                <w:b/>
                <w:bCs/>
              </w:rPr>
              <w:t>Tier 5: Non-Critical</w:t>
            </w:r>
          </w:p>
          <w:p w14:paraId="10AD2D6B" w14:textId="70943920" w:rsidR="00BD20EB" w:rsidRPr="004879EC" w:rsidRDefault="00BD20EB" w:rsidP="00CC562B">
            <w:pPr>
              <w:pStyle w:val="ListParagraph"/>
              <w:numPr>
                <w:ilvl w:val="0"/>
                <w:numId w:val="31"/>
              </w:numPr>
              <w:spacing w:after="0"/>
            </w:pPr>
            <w:r w:rsidRPr="00BD20EB">
              <w:rPr>
                <w:b/>
                <w:bCs/>
              </w:rPr>
              <w:t>Definition:</w:t>
            </w:r>
            <w:r w:rsidRPr="004879EC">
              <w:t> </w:t>
            </w:r>
            <w:r w:rsidR="001A2E4C" w:rsidRPr="001A2E4C">
              <w:t>Applications with little to no impact on business continuity, often used for ancillary purposes. Downtime has no significant effect on business operations</w:t>
            </w:r>
            <w:r w:rsidRPr="004879EC">
              <w:t>.</w:t>
            </w:r>
          </w:p>
          <w:p w14:paraId="5EB40E14" w14:textId="77777777" w:rsidR="00BD20EB" w:rsidRPr="004879EC" w:rsidRDefault="00BD20EB" w:rsidP="00CC562B">
            <w:pPr>
              <w:pStyle w:val="ListParagraph"/>
              <w:numPr>
                <w:ilvl w:val="0"/>
                <w:numId w:val="31"/>
              </w:numPr>
              <w:spacing w:after="0"/>
            </w:pPr>
            <w:r w:rsidRPr="00BD20EB">
              <w:rPr>
                <w:b/>
                <w:bCs/>
              </w:rPr>
              <w:t>Characteristics:</w:t>
            </w:r>
          </w:p>
          <w:p w14:paraId="3C8CF58D" w14:textId="33CB40CF" w:rsidR="00BD20EB" w:rsidRPr="004879EC" w:rsidRDefault="001A2E4C" w:rsidP="00CC562B">
            <w:pPr>
              <w:pStyle w:val="ListParagraph"/>
              <w:numPr>
                <w:ilvl w:val="1"/>
                <w:numId w:val="31"/>
              </w:numPr>
              <w:spacing w:after="0"/>
            </w:pPr>
            <w:r w:rsidRPr="001A2E4C">
              <w:t>Used for optional or infrequent activities (e.g., trial software, optional training modules)</w:t>
            </w:r>
            <w:r w:rsidR="00BD20EB" w:rsidRPr="004879EC">
              <w:t>.</w:t>
            </w:r>
          </w:p>
          <w:p w14:paraId="06B4E55D" w14:textId="77777777" w:rsidR="00BD20EB" w:rsidRPr="004879EC" w:rsidRDefault="00BD20EB" w:rsidP="00CC562B">
            <w:pPr>
              <w:pStyle w:val="ListParagraph"/>
              <w:numPr>
                <w:ilvl w:val="1"/>
                <w:numId w:val="31"/>
              </w:numPr>
              <w:spacing w:after="0"/>
            </w:pPr>
            <w:r w:rsidRPr="004879EC">
              <w:t>No sensitive data handled.</w:t>
            </w:r>
          </w:p>
          <w:p w14:paraId="64CFCAAB" w14:textId="77777777" w:rsidR="00BD20EB" w:rsidRDefault="00BD20EB" w:rsidP="00CC562B">
            <w:pPr>
              <w:pStyle w:val="ListParagraph"/>
              <w:numPr>
                <w:ilvl w:val="1"/>
                <w:numId w:val="31"/>
              </w:numPr>
              <w:spacing w:after="0"/>
            </w:pPr>
            <w:r w:rsidRPr="004879EC">
              <w:t xml:space="preserve">Flexible availability requirements (RTO </w:t>
            </w:r>
            <w:r>
              <w:t>in days or weeks).</w:t>
            </w:r>
          </w:p>
          <w:p w14:paraId="5CA89DAB" w14:textId="15ED1E45" w:rsidR="00BD20EB" w:rsidRPr="00BD20EB" w:rsidRDefault="00BD20EB" w:rsidP="00CC562B">
            <w:pPr>
              <w:pStyle w:val="ListParagraph"/>
              <w:numPr>
                <w:ilvl w:val="1"/>
                <w:numId w:val="31"/>
              </w:numPr>
              <w:spacing w:after="0"/>
            </w:pPr>
            <w:r>
              <w:t>Accepts substantial data loss (RPO in days).</w:t>
            </w:r>
          </w:p>
        </w:tc>
      </w:tr>
    </w:tbl>
    <w:p w14:paraId="15C7EC53" w14:textId="77777777" w:rsidR="0031132A" w:rsidRPr="004879EC" w:rsidRDefault="0031132A" w:rsidP="00382EDD"/>
    <w:p w14:paraId="2F461678" w14:textId="07A6E0E5" w:rsidR="00382EDD" w:rsidRPr="004879EC" w:rsidRDefault="00382EDD" w:rsidP="005B511E">
      <w:pPr>
        <w:pStyle w:val="Heading1"/>
      </w:pPr>
      <w:bookmarkStart w:id="4" w:name="_Toc180493322"/>
      <w:r w:rsidRPr="004879EC">
        <w:t>Criteria Categories</w:t>
      </w:r>
      <w:bookmarkEnd w:id="4"/>
    </w:p>
    <w:p w14:paraId="2ED8B3BD" w14:textId="77777777" w:rsidR="00382EDD" w:rsidRPr="004879EC" w:rsidRDefault="00382EDD" w:rsidP="00382EDD">
      <w:r w:rsidRPr="004879EC">
        <w:t>To ensure a consistent and objective evaluation, applications are assessed based on the following </w:t>
      </w:r>
      <w:r w:rsidRPr="004879EC">
        <w:rPr>
          <w:b/>
          <w:bCs/>
        </w:rPr>
        <w:t>six categories</w:t>
      </w:r>
      <w:r w:rsidRPr="004879EC">
        <w:t>:</w:t>
      </w:r>
    </w:p>
    <w:p w14:paraId="4A7431B3" w14:textId="77777777" w:rsidR="00382EDD" w:rsidRPr="00AD6E92" w:rsidRDefault="00382EDD" w:rsidP="00CC562B">
      <w:pPr>
        <w:numPr>
          <w:ilvl w:val="0"/>
          <w:numId w:val="1"/>
        </w:numPr>
        <w:spacing w:after="0" w:line="240" w:lineRule="auto"/>
      </w:pPr>
      <w:r w:rsidRPr="00AD6E92">
        <w:t>Impact on Business Operations</w:t>
      </w:r>
    </w:p>
    <w:p w14:paraId="66A38A46" w14:textId="77777777" w:rsidR="00382EDD" w:rsidRPr="00AD6E92" w:rsidRDefault="00382EDD" w:rsidP="00CC562B">
      <w:pPr>
        <w:numPr>
          <w:ilvl w:val="0"/>
          <w:numId w:val="1"/>
        </w:numPr>
        <w:spacing w:after="0" w:line="240" w:lineRule="auto"/>
      </w:pPr>
      <w:r w:rsidRPr="00AD6E92">
        <w:t>Availability Requirements</w:t>
      </w:r>
    </w:p>
    <w:p w14:paraId="2AFC8F00" w14:textId="77777777" w:rsidR="00382EDD" w:rsidRPr="00AD6E92" w:rsidRDefault="00382EDD" w:rsidP="00CC562B">
      <w:pPr>
        <w:numPr>
          <w:ilvl w:val="0"/>
          <w:numId w:val="1"/>
        </w:numPr>
        <w:spacing w:after="0" w:line="240" w:lineRule="auto"/>
      </w:pPr>
      <w:r w:rsidRPr="00AD6E92">
        <w:t>Security and Data Sensitivity</w:t>
      </w:r>
    </w:p>
    <w:p w14:paraId="3606B83C" w14:textId="77777777" w:rsidR="00382EDD" w:rsidRPr="00AD6E92" w:rsidRDefault="00382EDD" w:rsidP="00CC562B">
      <w:pPr>
        <w:numPr>
          <w:ilvl w:val="0"/>
          <w:numId w:val="1"/>
        </w:numPr>
        <w:spacing w:after="0" w:line="240" w:lineRule="auto"/>
      </w:pPr>
      <w:r w:rsidRPr="00AD6E92">
        <w:t>Cost and Resource Allocation</w:t>
      </w:r>
    </w:p>
    <w:p w14:paraId="3AD6A958" w14:textId="77777777" w:rsidR="00382EDD" w:rsidRPr="00AD6E92" w:rsidRDefault="00382EDD" w:rsidP="00CC562B">
      <w:pPr>
        <w:numPr>
          <w:ilvl w:val="0"/>
          <w:numId w:val="1"/>
        </w:numPr>
        <w:spacing w:after="0" w:line="240" w:lineRule="auto"/>
      </w:pPr>
      <w:r w:rsidRPr="00AD6E92">
        <w:t>Interdependencies</w:t>
      </w:r>
    </w:p>
    <w:p w14:paraId="582B5CC0" w14:textId="77777777" w:rsidR="00382EDD" w:rsidRPr="00AD6E92" w:rsidRDefault="00382EDD" w:rsidP="00CC562B">
      <w:pPr>
        <w:numPr>
          <w:ilvl w:val="0"/>
          <w:numId w:val="1"/>
        </w:numPr>
        <w:spacing w:line="240" w:lineRule="auto"/>
      </w:pPr>
      <w:r w:rsidRPr="00AD6E92">
        <w:t>Transaction Volume and Criticality</w:t>
      </w:r>
    </w:p>
    <w:p w14:paraId="12920C0B" w14:textId="49CF5281" w:rsidR="00382EDD" w:rsidRPr="004879EC" w:rsidRDefault="001A2E4C" w:rsidP="00382EDD">
      <w:r w:rsidRPr="001A2E4C">
        <w:t>Each category contains specific criteria, scored to quantify the application's characteristics accurately and is assigned a weighting to objectively calculate its impact on the overall criticality risk</w:t>
      </w:r>
      <w:r w:rsidR="00FB632F">
        <w:t>.</w:t>
      </w:r>
    </w:p>
    <w:p w14:paraId="17DE0507" w14:textId="352073E5" w:rsidR="00E82C60" w:rsidRPr="004879EC" w:rsidRDefault="00E82C60" w:rsidP="003E3985">
      <w:pPr>
        <w:pStyle w:val="Heading2"/>
      </w:pPr>
      <w:bookmarkStart w:id="5" w:name="_Toc180493323"/>
      <w:r w:rsidRPr="004879EC">
        <w:t>1. Impact on Business Operations</w:t>
      </w:r>
      <w:bookmarkEnd w:id="5"/>
    </w:p>
    <w:p w14:paraId="27EE4419" w14:textId="5BD78DD9" w:rsidR="004A472F" w:rsidRPr="004A472F" w:rsidRDefault="004A472F" w:rsidP="00E82C60">
      <w:r w:rsidRPr="004A472F">
        <w:t>Weighting: 30%</w:t>
      </w:r>
    </w:p>
    <w:p w14:paraId="3B738A6D" w14:textId="73BCC757" w:rsidR="00E82C60" w:rsidRPr="004879EC" w:rsidRDefault="001A2E4C" w:rsidP="00E82C60">
      <w:r w:rsidRPr="001A2E4C">
        <w:t>This criterion evaluates how essential an application is to the overall functioning of the organization. It considers the extent to which the application's performance or failure affects daily operations, patient care, revenue generation, regulatory compliance, and stakeholder satisfaction. Applications with a high impact are crucial for maintaining business continuity and preventing significant operational or reputational damage</w:t>
      </w:r>
      <w:r w:rsidR="009049CB" w:rsidRPr="007B24FA">
        <w:t>.</w:t>
      </w:r>
    </w:p>
    <w:p w14:paraId="23DFC674" w14:textId="31F2D2A4" w:rsidR="001A2E4C" w:rsidRPr="001A2E4C" w:rsidRDefault="001A2E4C" w:rsidP="001A2E4C">
      <w:pPr>
        <w:numPr>
          <w:ilvl w:val="0"/>
          <w:numId w:val="2"/>
        </w:numPr>
        <w:spacing w:after="0" w:line="240" w:lineRule="auto"/>
      </w:pPr>
      <w:r w:rsidRPr="001A2E4C">
        <w:rPr>
          <w:b/>
          <w:bCs/>
        </w:rPr>
        <w:lastRenderedPageBreak/>
        <w:t>Patient Care Impact:</w:t>
      </w:r>
      <w:r w:rsidRPr="001A2E4C">
        <w:t xml:space="preserve"> Does the application directly affect patient treatment or safety?</w:t>
      </w:r>
    </w:p>
    <w:p w14:paraId="5ACD0916" w14:textId="67CA6893" w:rsidR="001A2E4C" w:rsidRPr="001A2E4C" w:rsidRDefault="001A2E4C" w:rsidP="001A2E4C">
      <w:pPr>
        <w:numPr>
          <w:ilvl w:val="0"/>
          <w:numId w:val="2"/>
        </w:numPr>
        <w:spacing w:after="0" w:line="240" w:lineRule="auto"/>
      </w:pPr>
      <w:r w:rsidRPr="001A2E4C">
        <w:rPr>
          <w:b/>
          <w:bCs/>
        </w:rPr>
        <w:t>Operational Dependency:</w:t>
      </w:r>
      <w:r w:rsidRPr="001A2E4C">
        <w:t xml:space="preserve"> How many critical healthcare processes rely on this application?</w:t>
      </w:r>
    </w:p>
    <w:p w14:paraId="06E26CA2" w14:textId="216C7807" w:rsidR="001A2E4C" w:rsidRPr="001A2E4C" w:rsidRDefault="001A2E4C" w:rsidP="001A2E4C">
      <w:pPr>
        <w:numPr>
          <w:ilvl w:val="0"/>
          <w:numId w:val="2"/>
        </w:numPr>
        <w:spacing w:after="0" w:line="240" w:lineRule="auto"/>
      </w:pPr>
      <w:r w:rsidRPr="001A2E4C">
        <w:rPr>
          <w:b/>
          <w:bCs/>
        </w:rPr>
        <w:t>Stakeholder Impact:</w:t>
      </w:r>
      <w:r w:rsidRPr="001A2E4C">
        <w:t xml:space="preserve"> Does downtime affect patients, healthcare providers, or partners?</w:t>
      </w:r>
    </w:p>
    <w:p w14:paraId="7CDCAE4E" w14:textId="1EA08E1C" w:rsidR="00E82C60" w:rsidRPr="001A2E4C" w:rsidRDefault="001A2E4C" w:rsidP="001A2E4C">
      <w:pPr>
        <w:numPr>
          <w:ilvl w:val="0"/>
          <w:numId w:val="2"/>
        </w:numPr>
        <w:spacing w:after="0" w:line="240" w:lineRule="auto"/>
      </w:pPr>
      <w:r w:rsidRPr="001A2E4C">
        <w:rPr>
          <w:b/>
          <w:bCs/>
        </w:rPr>
        <w:t>Regulatory Compliance:</w:t>
      </w:r>
      <w:r w:rsidRPr="001A2E4C">
        <w:t xml:space="preserve"> Is the application essential for meeting legal or regulatory healthcare requirements</w:t>
      </w:r>
      <w:r w:rsidRPr="001A2E4C">
        <w:t>?</w:t>
      </w:r>
    </w:p>
    <w:p w14:paraId="3917E2DE" w14:textId="3582F002" w:rsidR="00E82C60" w:rsidRPr="004879EC" w:rsidRDefault="00E82C60" w:rsidP="000953CE">
      <w:pPr>
        <w:pStyle w:val="Heading2"/>
        <w:spacing w:before="120"/>
      </w:pPr>
      <w:bookmarkStart w:id="6" w:name="_Toc180493324"/>
      <w:r w:rsidRPr="004879EC">
        <w:t>2. Availability Requirements</w:t>
      </w:r>
      <w:bookmarkEnd w:id="6"/>
    </w:p>
    <w:p w14:paraId="50CC7062" w14:textId="593C8533" w:rsidR="004A472F" w:rsidRPr="004A472F" w:rsidRDefault="004A472F" w:rsidP="00E82C60">
      <w:r w:rsidRPr="004A472F">
        <w:t>Weighting: 25%</w:t>
      </w:r>
    </w:p>
    <w:p w14:paraId="6467344A" w14:textId="24C81DD1" w:rsidR="00E82C60" w:rsidRPr="004879EC" w:rsidRDefault="001A2E4C" w:rsidP="00E82C60">
      <w:r w:rsidRPr="001A2E4C">
        <w:t>This criterion assesses the criticality of the application's uptime and the urgency of restoring it after a disruption. It considers acceptable downtime (Recovery Time Objective) and maximum allowable data loss (Recovery Point Objective). Applications with stringent availability requirements are vital for continuous operations, and any downtime can lead to immediate negative impacts on patient care and organizational effectiveness</w:t>
      </w:r>
      <w:r w:rsidR="00E82C60" w:rsidRPr="004879EC">
        <w:t>.</w:t>
      </w:r>
    </w:p>
    <w:p w14:paraId="664DEC52" w14:textId="6A305CF3" w:rsidR="00E82C60" w:rsidRPr="004879EC" w:rsidRDefault="00E82C60" w:rsidP="00CC562B">
      <w:pPr>
        <w:numPr>
          <w:ilvl w:val="0"/>
          <w:numId w:val="3"/>
        </w:numPr>
        <w:spacing w:after="0" w:line="240" w:lineRule="auto"/>
      </w:pPr>
      <w:r w:rsidRPr="004879EC">
        <w:rPr>
          <w:b/>
          <w:bCs/>
        </w:rPr>
        <w:t>Recovery Time Objective (RTO):</w:t>
      </w:r>
      <w:r w:rsidRPr="004879EC">
        <w:t> </w:t>
      </w:r>
      <w:r w:rsidR="001A2E4C" w:rsidRPr="001A2E4C">
        <w:t>The maximum acceptable length of time the application can be unavailable after a failure before it significantly impacts operations</w:t>
      </w:r>
      <w:r w:rsidR="008849CA">
        <w:t>.</w:t>
      </w:r>
    </w:p>
    <w:p w14:paraId="56700624" w14:textId="6E12FBF1" w:rsidR="00E82C60" w:rsidRPr="004879EC" w:rsidRDefault="00E82C60" w:rsidP="00CC562B">
      <w:pPr>
        <w:numPr>
          <w:ilvl w:val="0"/>
          <w:numId w:val="3"/>
        </w:numPr>
        <w:spacing w:after="0" w:line="240" w:lineRule="auto"/>
      </w:pPr>
      <w:r w:rsidRPr="004879EC">
        <w:rPr>
          <w:b/>
          <w:bCs/>
        </w:rPr>
        <w:t>Recovery Point Objective (RPO):</w:t>
      </w:r>
      <w:r w:rsidRPr="004879EC">
        <w:t> </w:t>
      </w:r>
      <w:r w:rsidR="001A2E4C" w:rsidRPr="001A2E4C">
        <w:t>The maximum acceptable amount of data loss measured in time. It reflects how current the restored data must be</w:t>
      </w:r>
      <w:r w:rsidR="008849CA">
        <w:t>.</w:t>
      </w:r>
    </w:p>
    <w:p w14:paraId="22A872B0" w14:textId="586E1302" w:rsidR="00E82C60" w:rsidRPr="004879EC" w:rsidRDefault="00E82C60" w:rsidP="00CC562B">
      <w:pPr>
        <w:numPr>
          <w:ilvl w:val="0"/>
          <w:numId w:val="3"/>
        </w:numPr>
        <w:spacing w:after="0" w:line="240" w:lineRule="auto"/>
      </w:pPr>
      <w:r w:rsidRPr="004879EC">
        <w:rPr>
          <w:b/>
          <w:bCs/>
        </w:rPr>
        <w:t>Uptime Requirements:</w:t>
      </w:r>
      <w:r w:rsidRPr="004879EC">
        <w:t> </w:t>
      </w:r>
      <w:r w:rsidR="008849CA">
        <w:t xml:space="preserve">The expected percentage </w:t>
      </w:r>
      <w:r w:rsidR="0007060A">
        <w:t>of time the application must be operational (e</w:t>
      </w:r>
      <w:r w:rsidRPr="004879EC">
        <w:t>.g., 99.999%).</w:t>
      </w:r>
    </w:p>
    <w:p w14:paraId="33449B16" w14:textId="59C89E3A" w:rsidR="00E82C60" w:rsidRPr="004879EC" w:rsidRDefault="00E82C60" w:rsidP="000953CE">
      <w:pPr>
        <w:pStyle w:val="Heading2"/>
        <w:spacing w:before="120"/>
      </w:pPr>
      <w:bookmarkStart w:id="7" w:name="_Toc180493325"/>
      <w:r w:rsidRPr="004879EC">
        <w:t>3. Security and Data Sensitivity</w:t>
      </w:r>
      <w:bookmarkEnd w:id="7"/>
    </w:p>
    <w:p w14:paraId="01CEE3AD" w14:textId="59DF8FC4" w:rsidR="004A472F" w:rsidRPr="004A472F" w:rsidRDefault="004A472F" w:rsidP="004A472F">
      <w:r w:rsidRPr="004A472F">
        <w:t>Weighting: 20%</w:t>
      </w:r>
    </w:p>
    <w:p w14:paraId="69FE69F7" w14:textId="2094B030" w:rsidR="00E82C60" w:rsidRPr="004879EC" w:rsidRDefault="001A2E4C" w:rsidP="00E82C60">
      <w:r w:rsidRPr="001A2E4C">
        <w:t>This criterion examines the level of sensitivity of the data handled by the application and the necessary security measures to protect it. It considers data classification levels and compliance with regulatory standards such as HIPAA. Applications that process highly sensitive or regulated patient data require robust security protocols to prevent breaches and ensure legal compliance</w:t>
      </w:r>
      <w:r w:rsidR="00E82C60" w:rsidRPr="004879EC">
        <w:t>.</w:t>
      </w:r>
    </w:p>
    <w:p w14:paraId="3794926F" w14:textId="1EE89B7A" w:rsidR="001A2E4C" w:rsidRPr="001A2E4C" w:rsidRDefault="001A2E4C" w:rsidP="001A2E4C">
      <w:pPr>
        <w:numPr>
          <w:ilvl w:val="0"/>
          <w:numId w:val="4"/>
        </w:numPr>
        <w:spacing w:after="0" w:line="240" w:lineRule="auto"/>
      </w:pPr>
      <w:r w:rsidRPr="001A2E4C">
        <w:rPr>
          <w:b/>
          <w:bCs/>
        </w:rPr>
        <w:t>Data Classification</w:t>
      </w:r>
      <w:r w:rsidRPr="001A2E4C">
        <w:t>: Level of sensitivity (e.g., public, internal, confidential, restricted).</w:t>
      </w:r>
    </w:p>
    <w:p w14:paraId="59C28A0F" w14:textId="1013D3E2" w:rsidR="001A2E4C" w:rsidRPr="001A2E4C" w:rsidRDefault="001A2E4C" w:rsidP="001A2E4C">
      <w:pPr>
        <w:numPr>
          <w:ilvl w:val="0"/>
          <w:numId w:val="4"/>
        </w:numPr>
        <w:spacing w:after="0" w:line="240" w:lineRule="auto"/>
      </w:pPr>
      <w:r w:rsidRPr="001A2E4C">
        <w:rPr>
          <w:b/>
          <w:bCs/>
        </w:rPr>
        <w:t>Regulatory Compliance</w:t>
      </w:r>
      <w:r w:rsidRPr="001A2E4C">
        <w:t>: Ensuring data handling and protection meet all applicable laws and industry standards (e.g., HIPAA, HITECH).</w:t>
      </w:r>
    </w:p>
    <w:p w14:paraId="72E03D44" w14:textId="1AFB0C2E" w:rsidR="005379A1" w:rsidRPr="00676A00" w:rsidRDefault="001A2E4C" w:rsidP="001A2E4C">
      <w:pPr>
        <w:numPr>
          <w:ilvl w:val="0"/>
          <w:numId w:val="4"/>
        </w:numPr>
        <w:spacing w:after="0" w:line="240" w:lineRule="auto"/>
        <w:rPr>
          <w:b/>
          <w:bCs/>
        </w:rPr>
      </w:pPr>
      <w:r w:rsidRPr="001A2E4C">
        <w:rPr>
          <w:b/>
          <w:bCs/>
        </w:rPr>
        <w:t>Security Measures Required</w:t>
      </w:r>
      <w:r w:rsidRPr="001A2E4C">
        <w:t>: Implementing technical and administrative controls to protect data from unauthorized access or breaches (e.g., encryption, access controls)</w:t>
      </w:r>
      <w:r w:rsidR="006C6108">
        <w:t>.</w:t>
      </w:r>
    </w:p>
    <w:p w14:paraId="1CC17E5D" w14:textId="6199ED16" w:rsidR="00E82C60" w:rsidRPr="004879EC" w:rsidRDefault="00E82C60" w:rsidP="000953CE">
      <w:pPr>
        <w:pStyle w:val="Heading2"/>
        <w:spacing w:before="120"/>
      </w:pPr>
      <w:bookmarkStart w:id="8" w:name="_Toc180493326"/>
      <w:r w:rsidRPr="004879EC">
        <w:t>4. Cost and Resource Allocation</w:t>
      </w:r>
      <w:bookmarkEnd w:id="8"/>
    </w:p>
    <w:p w14:paraId="0F25CEF1" w14:textId="0FF05C38" w:rsidR="004A472F" w:rsidRPr="004A472F" w:rsidRDefault="004A472F" w:rsidP="004A472F">
      <w:r w:rsidRPr="004A472F">
        <w:t xml:space="preserve">Weighting: </w:t>
      </w:r>
      <w:r>
        <w:t>10</w:t>
      </w:r>
      <w:r w:rsidRPr="004A472F">
        <w:t>%</w:t>
      </w:r>
    </w:p>
    <w:p w14:paraId="46196717" w14:textId="2C9C22DF" w:rsidR="00E82C60" w:rsidRPr="004879EC" w:rsidRDefault="001A2E4C" w:rsidP="00E82C60">
      <w:r w:rsidRPr="001A2E4C">
        <w:t>This criterion evaluates the financial implications associated with the application, including the costs of downtime, maintenance, and required resources for operation and support. Understanding these costs aids in prioritizing investments and resource allocation to minimize financial risks</w:t>
      </w:r>
      <w:r w:rsidR="00E82C60" w:rsidRPr="004879EC">
        <w:t>.</w:t>
      </w:r>
    </w:p>
    <w:p w14:paraId="5EB68BA7" w14:textId="68615315" w:rsidR="007C3028" w:rsidRPr="007C3028" w:rsidRDefault="007C3028" w:rsidP="007C3028">
      <w:pPr>
        <w:numPr>
          <w:ilvl w:val="0"/>
          <w:numId w:val="5"/>
        </w:numPr>
        <w:spacing w:after="0" w:line="240" w:lineRule="auto"/>
      </w:pPr>
      <w:r w:rsidRPr="007C3028">
        <w:rPr>
          <w:b/>
          <w:bCs/>
        </w:rPr>
        <w:t>Financial Impact of Downtime</w:t>
      </w:r>
      <w:r w:rsidRPr="007C3028">
        <w:t>: The potential monetary loss or increased operational costs incurred during periods when the application is unavailable.</w:t>
      </w:r>
    </w:p>
    <w:p w14:paraId="1C187C0F" w14:textId="7FDEA262" w:rsidR="007C3028" w:rsidRPr="007C3028" w:rsidRDefault="007C3028" w:rsidP="007C3028">
      <w:pPr>
        <w:numPr>
          <w:ilvl w:val="0"/>
          <w:numId w:val="5"/>
        </w:numPr>
        <w:spacing w:after="0" w:line="240" w:lineRule="auto"/>
      </w:pPr>
      <w:r w:rsidRPr="007C3028">
        <w:rPr>
          <w:b/>
          <w:bCs/>
        </w:rPr>
        <w:t>Maintenance and Support Costs</w:t>
      </w:r>
      <w:r w:rsidRPr="007C3028">
        <w:t>: Ongoing expenses required to keep the application running efficiently (e.g., software licensing fees, hardware upgrades, and salaries for support staff).</w:t>
      </w:r>
    </w:p>
    <w:p w14:paraId="7C81AAA6" w14:textId="1DC21AF3" w:rsidR="00E82C60" w:rsidRPr="004879EC" w:rsidRDefault="007C3028" w:rsidP="007C3028">
      <w:pPr>
        <w:numPr>
          <w:ilvl w:val="0"/>
          <w:numId w:val="5"/>
        </w:numPr>
        <w:spacing w:after="0" w:line="240" w:lineRule="auto"/>
      </w:pPr>
      <w:r w:rsidRPr="007C3028">
        <w:rPr>
          <w:b/>
          <w:bCs/>
        </w:rPr>
        <w:t>Resource Intensity</w:t>
      </w:r>
      <w:r w:rsidRPr="007C3028">
        <w:t>: The level of effort and expertise needed for maintenance and support.</w:t>
      </w:r>
    </w:p>
    <w:p w14:paraId="157C8C08" w14:textId="29C140A8" w:rsidR="00E82C60" w:rsidRPr="004879EC" w:rsidRDefault="00E82C60" w:rsidP="000953CE">
      <w:pPr>
        <w:pStyle w:val="Heading2"/>
        <w:spacing w:before="120"/>
      </w:pPr>
      <w:bookmarkStart w:id="9" w:name="_Toc180493327"/>
      <w:r w:rsidRPr="004879EC">
        <w:lastRenderedPageBreak/>
        <w:t>5. Interdependencies</w:t>
      </w:r>
      <w:bookmarkEnd w:id="9"/>
    </w:p>
    <w:p w14:paraId="130E77D6" w14:textId="0665F233" w:rsidR="004A472F" w:rsidRPr="004A472F" w:rsidRDefault="004A472F" w:rsidP="004A472F">
      <w:r w:rsidRPr="004A472F">
        <w:t xml:space="preserve">Weighting: </w:t>
      </w:r>
      <w:r>
        <w:t>1</w:t>
      </w:r>
      <w:r w:rsidRPr="004A472F">
        <w:t>0%</w:t>
      </w:r>
    </w:p>
    <w:p w14:paraId="6614CDC5" w14:textId="2E7141D3" w:rsidR="00E82C60" w:rsidRPr="004879EC" w:rsidRDefault="007C3028" w:rsidP="00E82C60">
      <w:r w:rsidRPr="007C3028">
        <w:t>This criterion looks at how the application relies on other systems and how other systems depend on it, both internally and externally. Recognizing these interdependencies is crucial for effective risk management and ensuring that critical processes remain uninterrupted</w:t>
      </w:r>
      <w:r w:rsidR="00E82C60" w:rsidRPr="004879EC">
        <w:t>.</w:t>
      </w:r>
    </w:p>
    <w:p w14:paraId="4726E79E" w14:textId="4389B81C" w:rsidR="00E82C60" w:rsidRPr="004879EC" w:rsidRDefault="00E82C60" w:rsidP="00CC562B">
      <w:pPr>
        <w:numPr>
          <w:ilvl w:val="0"/>
          <w:numId w:val="6"/>
        </w:numPr>
        <w:spacing w:after="0" w:line="240" w:lineRule="auto"/>
      </w:pPr>
      <w:r w:rsidRPr="004879EC">
        <w:rPr>
          <w:b/>
          <w:bCs/>
        </w:rPr>
        <w:t>Internal Dependencies:</w:t>
      </w:r>
      <w:r w:rsidRPr="004879EC">
        <w:t> </w:t>
      </w:r>
      <w:r w:rsidR="007C3028" w:rsidRPr="007C3028">
        <w:t>Dependencies on other internal systems or services (e.g., lab systems depending on patient records)</w:t>
      </w:r>
      <w:r w:rsidRPr="004879EC">
        <w:t>.</w:t>
      </w:r>
    </w:p>
    <w:p w14:paraId="3A906533" w14:textId="1441BEC1" w:rsidR="00E82C60" w:rsidRPr="004879EC" w:rsidRDefault="00E82C60" w:rsidP="00CC562B">
      <w:pPr>
        <w:numPr>
          <w:ilvl w:val="0"/>
          <w:numId w:val="6"/>
        </w:numPr>
        <w:spacing w:after="0" w:line="240" w:lineRule="auto"/>
      </w:pPr>
      <w:r w:rsidRPr="004879EC">
        <w:rPr>
          <w:b/>
          <w:bCs/>
        </w:rPr>
        <w:t>External Dependencies:</w:t>
      </w:r>
      <w:r w:rsidRPr="004879EC">
        <w:t> </w:t>
      </w:r>
      <w:r w:rsidR="007C3028" w:rsidRPr="007C3028">
        <w:t>Reliance on third-party services or integrations (e.g., telemedicine platforms, insurance verification systems)</w:t>
      </w:r>
      <w:r w:rsidRPr="004879EC">
        <w:t>.</w:t>
      </w:r>
    </w:p>
    <w:p w14:paraId="50873656" w14:textId="4AA5ED59" w:rsidR="00E82C60" w:rsidRPr="004879EC" w:rsidRDefault="00E82C60" w:rsidP="000953CE">
      <w:pPr>
        <w:pStyle w:val="Heading2"/>
        <w:spacing w:before="120"/>
      </w:pPr>
      <w:bookmarkStart w:id="10" w:name="_Toc180493328"/>
      <w:r w:rsidRPr="004879EC">
        <w:t>6. Transaction Volume and Criticality</w:t>
      </w:r>
      <w:bookmarkEnd w:id="10"/>
    </w:p>
    <w:p w14:paraId="7B3E47CD" w14:textId="087BA43F" w:rsidR="004A472F" w:rsidRPr="004A472F" w:rsidRDefault="004A472F" w:rsidP="004A472F">
      <w:r w:rsidRPr="004A472F">
        <w:t xml:space="preserve">Weighting: </w:t>
      </w:r>
      <w:r>
        <w:t>5</w:t>
      </w:r>
      <w:r w:rsidRPr="004A472F">
        <w:t>%</w:t>
      </w:r>
    </w:p>
    <w:p w14:paraId="6E3C4ECA" w14:textId="75DAC45C" w:rsidR="00E82C60" w:rsidRPr="004879EC" w:rsidRDefault="007C3028" w:rsidP="00E82C60">
      <w:r w:rsidRPr="007C3028">
        <w:t>This criterion measures both the quantity of transactions the application processes and the importance of those transactions to the organization. Applications with high transaction volumes and critical functions are integral to organizational success and require higher prioritization for reliability and support</w:t>
      </w:r>
      <w:r w:rsidR="00E82C60" w:rsidRPr="004879EC">
        <w:t>.</w:t>
      </w:r>
    </w:p>
    <w:p w14:paraId="1AA79B83" w14:textId="44DF825A" w:rsidR="00E82C60" w:rsidRPr="004879EC" w:rsidRDefault="00E82C60" w:rsidP="00CC562B">
      <w:pPr>
        <w:numPr>
          <w:ilvl w:val="0"/>
          <w:numId w:val="7"/>
        </w:numPr>
        <w:spacing w:after="0" w:line="240" w:lineRule="auto"/>
      </w:pPr>
      <w:r w:rsidRPr="004879EC">
        <w:rPr>
          <w:b/>
          <w:bCs/>
        </w:rPr>
        <w:t>Transaction Volume:</w:t>
      </w:r>
      <w:r w:rsidRPr="004879EC">
        <w:t> </w:t>
      </w:r>
      <w:r w:rsidR="007C3028" w:rsidRPr="007C3028">
        <w:t>Number of transactions processed daily (e.g., patient admissions, lab tests)</w:t>
      </w:r>
      <w:r w:rsidRPr="004879EC">
        <w:t>.</w:t>
      </w:r>
    </w:p>
    <w:p w14:paraId="2B05BB72" w14:textId="38B6EA41" w:rsidR="00E82C60" w:rsidRPr="00FC2455" w:rsidRDefault="00934455" w:rsidP="00CC562B">
      <w:pPr>
        <w:numPr>
          <w:ilvl w:val="0"/>
          <w:numId w:val="7"/>
        </w:numPr>
        <w:spacing w:after="0" w:line="240" w:lineRule="auto"/>
      </w:pPr>
      <w:r w:rsidRPr="00FC2455">
        <w:rPr>
          <w:b/>
          <w:bCs/>
        </w:rPr>
        <w:t>Transaction Criticality</w:t>
      </w:r>
      <w:r w:rsidR="00E82C60" w:rsidRPr="00FC2455">
        <w:rPr>
          <w:b/>
          <w:bCs/>
        </w:rPr>
        <w:t>:</w:t>
      </w:r>
      <w:r w:rsidR="00E82C60" w:rsidRPr="00FC2455">
        <w:t> </w:t>
      </w:r>
      <w:r w:rsidR="007C3028" w:rsidRPr="007C3028">
        <w:t>The significance of the transactions processed by the application to essential operations (e.g., medication dispensing vs. appointment reminders)</w:t>
      </w:r>
      <w:r w:rsidR="00947E18" w:rsidRPr="00947E18">
        <w:t>.</w:t>
      </w:r>
    </w:p>
    <w:p w14:paraId="04451B9E" w14:textId="77777777" w:rsidR="00E84216" w:rsidRDefault="00E84216">
      <w:pPr>
        <w:spacing w:after="160"/>
        <w:rPr>
          <w:b/>
          <w:bCs/>
        </w:rPr>
      </w:pPr>
      <w:r>
        <w:rPr>
          <w:b/>
          <w:bCs/>
        </w:rPr>
        <w:br w:type="page"/>
      </w:r>
    </w:p>
    <w:p w14:paraId="4E00FC85" w14:textId="4DC190FF" w:rsidR="00712DBC" w:rsidRDefault="00712DBC" w:rsidP="00712DBC">
      <w:pPr>
        <w:pStyle w:val="Heading1"/>
      </w:pPr>
      <w:bookmarkStart w:id="11" w:name="_Toc180493329"/>
      <w:r>
        <w:lastRenderedPageBreak/>
        <w:t>Assigning Recovery Objectives</w:t>
      </w:r>
      <w:bookmarkEnd w:id="11"/>
    </w:p>
    <w:p w14:paraId="7652EE9C" w14:textId="52C04286" w:rsidR="00712DBC" w:rsidRDefault="00712DBC" w:rsidP="00712DBC">
      <w:r>
        <w:t xml:space="preserve">To ensure that applications are restored promptly after disruptions, it’s essential to assign appropriate Recovery Time Objectives (RTOs) and Recovery Point Objectives (RPOs) based on objective criteria. </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373"/>
        <w:gridCol w:w="4977"/>
      </w:tblGrid>
      <w:tr w:rsidR="00A3507D" w14:paraId="63F337F5" w14:textId="77777777" w:rsidTr="00A3507D">
        <w:tc>
          <w:tcPr>
            <w:tcW w:w="4373" w:type="dxa"/>
            <w:shd w:val="clear" w:color="auto" w:fill="D9D9D9" w:themeFill="background1" w:themeFillShade="D9"/>
          </w:tcPr>
          <w:p w14:paraId="5FAC4138" w14:textId="5AF80647" w:rsidR="00A3507D" w:rsidRDefault="00A3507D" w:rsidP="001C63A5">
            <w:pPr>
              <w:spacing w:after="0"/>
              <w:rPr>
                <w:b/>
                <w:bCs/>
              </w:rPr>
            </w:pPr>
            <w:r w:rsidRPr="00A3507D">
              <w:rPr>
                <w:b/>
                <w:bCs/>
              </w:rPr>
              <w:t>Recovery Time Objectives (RTO)</w:t>
            </w:r>
          </w:p>
        </w:tc>
        <w:tc>
          <w:tcPr>
            <w:tcW w:w="4977" w:type="dxa"/>
            <w:shd w:val="clear" w:color="auto" w:fill="D9D9D9" w:themeFill="background1" w:themeFillShade="D9"/>
          </w:tcPr>
          <w:p w14:paraId="6E4EE6A5" w14:textId="1D23C82D" w:rsidR="00A3507D" w:rsidRDefault="00A3507D" w:rsidP="001C63A5">
            <w:pPr>
              <w:spacing w:after="0"/>
              <w:rPr>
                <w:b/>
                <w:bCs/>
              </w:rPr>
            </w:pPr>
            <w:r w:rsidRPr="00A3507D">
              <w:rPr>
                <w:b/>
                <w:bCs/>
              </w:rPr>
              <w:t>Recovery Point Objectives</w:t>
            </w:r>
          </w:p>
        </w:tc>
      </w:tr>
      <w:tr w:rsidR="00A3507D" w14:paraId="16AFB07B" w14:textId="77777777" w:rsidTr="00B220FA">
        <w:trPr>
          <w:trHeight w:val="360"/>
        </w:trPr>
        <w:tc>
          <w:tcPr>
            <w:tcW w:w="4373" w:type="dxa"/>
          </w:tcPr>
          <w:p w14:paraId="566B758C" w14:textId="77777777" w:rsidR="00A3507D" w:rsidRDefault="00A3507D" w:rsidP="00B220FA">
            <w:r>
              <w:t>The RTO defines the maximum acceptable downtime for an application. Available RTO options are:</w:t>
            </w:r>
          </w:p>
          <w:p w14:paraId="738969B4" w14:textId="0FB7C232" w:rsidR="00A3507D" w:rsidRDefault="00A3507D" w:rsidP="00CC562B">
            <w:pPr>
              <w:pStyle w:val="ListParagraph"/>
              <w:numPr>
                <w:ilvl w:val="0"/>
                <w:numId w:val="24"/>
              </w:numPr>
            </w:pPr>
            <w:r>
              <w:t xml:space="preserve">Zero Downtime </w:t>
            </w:r>
            <w:r w:rsidR="00B50715">
              <w:t xml:space="preserve">– </w:t>
            </w:r>
            <w:r>
              <w:t>no downtime acceptable; system must be continuously available.</w:t>
            </w:r>
          </w:p>
          <w:p w14:paraId="79A9032A" w14:textId="77777777" w:rsidR="00A3507D" w:rsidRDefault="00A3507D" w:rsidP="00CC562B">
            <w:pPr>
              <w:pStyle w:val="ListParagraph"/>
              <w:numPr>
                <w:ilvl w:val="0"/>
                <w:numId w:val="24"/>
              </w:numPr>
            </w:pPr>
            <w:r>
              <w:t>&lt; 1 minute</w:t>
            </w:r>
          </w:p>
          <w:p w14:paraId="63EB6E4C" w14:textId="77777777" w:rsidR="00A3507D" w:rsidRDefault="00A3507D" w:rsidP="00CC562B">
            <w:pPr>
              <w:pStyle w:val="ListParagraph"/>
              <w:numPr>
                <w:ilvl w:val="0"/>
                <w:numId w:val="24"/>
              </w:numPr>
            </w:pPr>
            <w:r>
              <w:t>&lt; 5 minutes</w:t>
            </w:r>
          </w:p>
          <w:p w14:paraId="59F3462E" w14:textId="77777777" w:rsidR="00A3507D" w:rsidRDefault="00A3507D" w:rsidP="00CC562B">
            <w:pPr>
              <w:pStyle w:val="ListParagraph"/>
              <w:numPr>
                <w:ilvl w:val="0"/>
                <w:numId w:val="24"/>
              </w:numPr>
            </w:pPr>
            <w:r>
              <w:t>&lt; 15 minutes</w:t>
            </w:r>
          </w:p>
          <w:p w14:paraId="64D8341E" w14:textId="77777777" w:rsidR="00A3507D" w:rsidRDefault="00A3507D" w:rsidP="00CC562B">
            <w:pPr>
              <w:pStyle w:val="ListParagraph"/>
              <w:numPr>
                <w:ilvl w:val="0"/>
                <w:numId w:val="24"/>
              </w:numPr>
            </w:pPr>
            <w:r>
              <w:t>&lt; 30 minutes</w:t>
            </w:r>
          </w:p>
          <w:p w14:paraId="555441D5" w14:textId="77777777" w:rsidR="00A3507D" w:rsidRDefault="00A3507D" w:rsidP="00CC562B">
            <w:pPr>
              <w:pStyle w:val="ListParagraph"/>
              <w:numPr>
                <w:ilvl w:val="0"/>
                <w:numId w:val="24"/>
              </w:numPr>
            </w:pPr>
            <w:r>
              <w:t>&lt; 1 hour</w:t>
            </w:r>
          </w:p>
          <w:p w14:paraId="1C6E678A" w14:textId="77777777" w:rsidR="00A3507D" w:rsidRDefault="00A3507D" w:rsidP="00CC562B">
            <w:pPr>
              <w:pStyle w:val="ListParagraph"/>
              <w:numPr>
                <w:ilvl w:val="0"/>
                <w:numId w:val="24"/>
              </w:numPr>
            </w:pPr>
            <w:r>
              <w:t>&lt; 2 hours</w:t>
            </w:r>
          </w:p>
          <w:p w14:paraId="5286E6D5" w14:textId="77777777" w:rsidR="00A3507D" w:rsidRDefault="00A3507D" w:rsidP="00CC562B">
            <w:pPr>
              <w:pStyle w:val="ListParagraph"/>
              <w:numPr>
                <w:ilvl w:val="0"/>
                <w:numId w:val="24"/>
              </w:numPr>
            </w:pPr>
            <w:r>
              <w:t>&lt; 4 hours</w:t>
            </w:r>
          </w:p>
          <w:p w14:paraId="1C526115" w14:textId="77777777" w:rsidR="00A3507D" w:rsidRDefault="00A3507D" w:rsidP="00CC562B">
            <w:pPr>
              <w:pStyle w:val="ListParagraph"/>
              <w:numPr>
                <w:ilvl w:val="0"/>
                <w:numId w:val="24"/>
              </w:numPr>
            </w:pPr>
            <w:r>
              <w:t>&lt; 8 hours</w:t>
            </w:r>
          </w:p>
          <w:p w14:paraId="1F632518" w14:textId="77777777" w:rsidR="00A3507D" w:rsidRDefault="00A3507D" w:rsidP="00CC562B">
            <w:pPr>
              <w:pStyle w:val="ListParagraph"/>
              <w:numPr>
                <w:ilvl w:val="0"/>
                <w:numId w:val="24"/>
              </w:numPr>
            </w:pPr>
            <w:r>
              <w:t>&lt; 12 hours</w:t>
            </w:r>
          </w:p>
          <w:p w14:paraId="3992C19E" w14:textId="77777777" w:rsidR="00A3507D" w:rsidRDefault="00A3507D" w:rsidP="00CC562B">
            <w:pPr>
              <w:pStyle w:val="ListParagraph"/>
              <w:numPr>
                <w:ilvl w:val="0"/>
                <w:numId w:val="24"/>
              </w:numPr>
            </w:pPr>
            <w:r>
              <w:t>&lt; 24 hours</w:t>
            </w:r>
          </w:p>
          <w:p w14:paraId="4E1A9135" w14:textId="77777777" w:rsidR="00A3507D" w:rsidRDefault="00A3507D" w:rsidP="00CC562B">
            <w:pPr>
              <w:pStyle w:val="ListParagraph"/>
              <w:numPr>
                <w:ilvl w:val="0"/>
                <w:numId w:val="24"/>
              </w:numPr>
            </w:pPr>
            <w:r>
              <w:t>&lt; 48 hours</w:t>
            </w:r>
          </w:p>
          <w:p w14:paraId="6C416AAE" w14:textId="77777777" w:rsidR="00A3507D" w:rsidRDefault="00A3507D" w:rsidP="00CC562B">
            <w:pPr>
              <w:pStyle w:val="ListParagraph"/>
              <w:numPr>
                <w:ilvl w:val="0"/>
                <w:numId w:val="24"/>
              </w:numPr>
            </w:pPr>
            <w:r>
              <w:t>&lt; 72 hours</w:t>
            </w:r>
          </w:p>
          <w:p w14:paraId="24A6798B" w14:textId="77777777" w:rsidR="00A3507D" w:rsidRDefault="00A3507D" w:rsidP="00CC562B">
            <w:pPr>
              <w:pStyle w:val="ListParagraph"/>
              <w:numPr>
                <w:ilvl w:val="0"/>
                <w:numId w:val="24"/>
              </w:numPr>
            </w:pPr>
            <w:r>
              <w:t>&lt; 1 week</w:t>
            </w:r>
          </w:p>
          <w:p w14:paraId="6D500A69" w14:textId="79DEFDBD" w:rsidR="00A3507D" w:rsidRPr="00A3507D" w:rsidRDefault="00A3507D" w:rsidP="00CC562B">
            <w:pPr>
              <w:pStyle w:val="ListParagraph"/>
              <w:numPr>
                <w:ilvl w:val="0"/>
                <w:numId w:val="24"/>
              </w:numPr>
            </w:pPr>
            <w:r>
              <w:t>&gt; 1 week</w:t>
            </w:r>
          </w:p>
        </w:tc>
        <w:tc>
          <w:tcPr>
            <w:tcW w:w="4977" w:type="dxa"/>
          </w:tcPr>
          <w:p w14:paraId="7AF9E5A1" w14:textId="4CBD02D3" w:rsidR="00B220FA" w:rsidRDefault="00B220FA" w:rsidP="00B220FA">
            <w:r>
              <w:t>The RPO specifies the maximum acceptable amount of data loss measured in time. Available R</w:t>
            </w:r>
            <w:r w:rsidR="00D32A73">
              <w:t>P</w:t>
            </w:r>
            <w:r>
              <w:t>O options are:</w:t>
            </w:r>
          </w:p>
          <w:p w14:paraId="5FEB49D2" w14:textId="77777777" w:rsidR="00B220FA" w:rsidRDefault="00B220FA" w:rsidP="00CC562B">
            <w:pPr>
              <w:pStyle w:val="ListParagraph"/>
              <w:numPr>
                <w:ilvl w:val="0"/>
                <w:numId w:val="25"/>
              </w:numPr>
              <w:spacing w:line="259" w:lineRule="auto"/>
            </w:pPr>
            <w:r>
              <w:t>Zero Data Loss – No data loss acceptable</w:t>
            </w:r>
          </w:p>
          <w:p w14:paraId="607BF2B3" w14:textId="77777777" w:rsidR="00B220FA" w:rsidRDefault="00B220FA" w:rsidP="00CC562B">
            <w:pPr>
              <w:pStyle w:val="ListParagraph"/>
              <w:numPr>
                <w:ilvl w:val="0"/>
                <w:numId w:val="25"/>
              </w:numPr>
              <w:spacing w:line="259" w:lineRule="auto"/>
            </w:pPr>
            <w:r>
              <w:t>&lt; 1 minute</w:t>
            </w:r>
          </w:p>
          <w:p w14:paraId="0E1AAF12" w14:textId="77777777" w:rsidR="00B220FA" w:rsidRDefault="00B220FA" w:rsidP="00CC562B">
            <w:pPr>
              <w:pStyle w:val="ListParagraph"/>
              <w:numPr>
                <w:ilvl w:val="0"/>
                <w:numId w:val="25"/>
              </w:numPr>
              <w:spacing w:line="259" w:lineRule="auto"/>
            </w:pPr>
            <w:r>
              <w:t>&lt; 5 minutes</w:t>
            </w:r>
          </w:p>
          <w:p w14:paraId="30BB0A8D" w14:textId="77777777" w:rsidR="00B220FA" w:rsidRDefault="00B220FA" w:rsidP="00CC562B">
            <w:pPr>
              <w:pStyle w:val="ListParagraph"/>
              <w:numPr>
                <w:ilvl w:val="0"/>
                <w:numId w:val="25"/>
              </w:numPr>
              <w:spacing w:line="259" w:lineRule="auto"/>
            </w:pPr>
            <w:r>
              <w:t>&lt; 15 minutes</w:t>
            </w:r>
          </w:p>
          <w:p w14:paraId="129081DE" w14:textId="77777777" w:rsidR="00B220FA" w:rsidRDefault="00B220FA" w:rsidP="00CC562B">
            <w:pPr>
              <w:pStyle w:val="ListParagraph"/>
              <w:numPr>
                <w:ilvl w:val="0"/>
                <w:numId w:val="25"/>
              </w:numPr>
              <w:spacing w:line="259" w:lineRule="auto"/>
            </w:pPr>
            <w:r>
              <w:t>&lt; 30 minutes</w:t>
            </w:r>
          </w:p>
          <w:p w14:paraId="4CD2CF6E" w14:textId="77777777" w:rsidR="00B220FA" w:rsidRDefault="00B220FA" w:rsidP="00CC562B">
            <w:pPr>
              <w:pStyle w:val="ListParagraph"/>
              <w:numPr>
                <w:ilvl w:val="0"/>
                <w:numId w:val="25"/>
              </w:numPr>
              <w:spacing w:line="259" w:lineRule="auto"/>
            </w:pPr>
            <w:r>
              <w:t>&lt; 1 hour</w:t>
            </w:r>
          </w:p>
          <w:p w14:paraId="4E6C8820" w14:textId="77777777" w:rsidR="00B220FA" w:rsidRDefault="00B220FA" w:rsidP="00CC562B">
            <w:pPr>
              <w:pStyle w:val="ListParagraph"/>
              <w:numPr>
                <w:ilvl w:val="0"/>
                <w:numId w:val="25"/>
              </w:numPr>
              <w:spacing w:line="259" w:lineRule="auto"/>
            </w:pPr>
            <w:r>
              <w:t>&lt; 2 hours</w:t>
            </w:r>
          </w:p>
          <w:p w14:paraId="34AF134F" w14:textId="77777777" w:rsidR="00B220FA" w:rsidRDefault="00B220FA" w:rsidP="00CC562B">
            <w:pPr>
              <w:pStyle w:val="ListParagraph"/>
              <w:numPr>
                <w:ilvl w:val="0"/>
                <w:numId w:val="25"/>
              </w:numPr>
              <w:spacing w:line="259" w:lineRule="auto"/>
            </w:pPr>
            <w:r>
              <w:t>&lt; 4 hours</w:t>
            </w:r>
          </w:p>
          <w:p w14:paraId="3B8495D1" w14:textId="77777777" w:rsidR="00B220FA" w:rsidRDefault="00B220FA" w:rsidP="00CC562B">
            <w:pPr>
              <w:pStyle w:val="ListParagraph"/>
              <w:numPr>
                <w:ilvl w:val="0"/>
                <w:numId w:val="25"/>
              </w:numPr>
              <w:spacing w:line="259" w:lineRule="auto"/>
            </w:pPr>
            <w:r>
              <w:t>&lt; 8 hours</w:t>
            </w:r>
          </w:p>
          <w:p w14:paraId="68743DC7" w14:textId="77777777" w:rsidR="00B220FA" w:rsidRDefault="00B220FA" w:rsidP="00CC562B">
            <w:pPr>
              <w:pStyle w:val="ListParagraph"/>
              <w:numPr>
                <w:ilvl w:val="0"/>
                <w:numId w:val="25"/>
              </w:numPr>
              <w:spacing w:line="259" w:lineRule="auto"/>
            </w:pPr>
            <w:r>
              <w:t>&lt; 12 hours</w:t>
            </w:r>
          </w:p>
          <w:p w14:paraId="4E72E6BD" w14:textId="77777777" w:rsidR="00B220FA" w:rsidRDefault="00B220FA" w:rsidP="00CC562B">
            <w:pPr>
              <w:pStyle w:val="ListParagraph"/>
              <w:numPr>
                <w:ilvl w:val="0"/>
                <w:numId w:val="25"/>
              </w:numPr>
              <w:spacing w:line="259" w:lineRule="auto"/>
            </w:pPr>
            <w:r>
              <w:t>&lt; 24 hours</w:t>
            </w:r>
          </w:p>
          <w:p w14:paraId="290ACCA2" w14:textId="77777777" w:rsidR="00B220FA" w:rsidRDefault="00B220FA" w:rsidP="00CC562B">
            <w:pPr>
              <w:pStyle w:val="ListParagraph"/>
              <w:numPr>
                <w:ilvl w:val="0"/>
                <w:numId w:val="25"/>
              </w:numPr>
              <w:spacing w:line="259" w:lineRule="auto"/>
            </w:pPr>
            <w:r>
              <w:t>&lt; 48 hours</w:t>
            </w:r>
          </w:p>
          <w:p w14:paraId="1E5932E1" w14:textId="77777777" w:rsidR="00B220FA" w:rsidRDefault="00B220FA" w:rsidP="00CC562B">
            <w:pPr>
              <w:pStyle w:val="ListParagraph"/>
              <w:numPr>
                <w:ilvl w:val="0"/>
                <w:numId w:val="25"/>
              </w:numPr>
              <w:spacing w:line="259" w:lineRule="auto"/>
            </w:pPr>
            <w:r>
              <w:t>&lt; 72 hours</w:t>
            </w:r>
          </w:p>
          <w:p w14:paraId="0F84AE3B" w14:textId="77777777" w:rsidR="00B220FA" w:rsidRDefault="00B220FA" w:rsidP="00CC562B">
            <w:pPr>
              <w:pStyle w:val="ListParagraph"/>
              <w:numPr>
                <w:ilvl w:val="0"/>
                <w:numId w:val="25"/>
              </w:numPr>
              <w:spacing w:line="259" w:lineRule="auto"/>
            </w:pPr>
            <w:r>
              <w:t>&lt; 1 week</w:t>
            </w:r>
          </w:p>
          <w:p w14:paraId="32AC4A6B" w14:textId="56CCF29F" w:rsidR="00A3507D" w:rsidRPr="00A3507D" w:rsidRDefault="00B220FA" w:rsidP="00CC562B">
            <w:pPr>
              <w:pStyle w:val="ListParagraph"/>
              <w:numPr>
                <w:ilvl w:val="0"/>
                <w:numId w:val="25"/>
              </w:numPr>
              <w:spacing w:line="259" w:lineRule="auto"/>
            </w:pPr>
            <w:r>
              <w:t>&gt; 1 week</w:t>
            </w:r>
          </w:p>
        </w:tc>
      </w:tr>
    </w:tbl>
    <w:p w14:paraId="11EB8FD9" w14:textId="77777777" w:rsidR="00A3507D" w:rsidRDefault="00A3507D" w:rsidP="00712DBC"/>
    <w:p w14:paraId="2E681692" w14:textId="6A260AD2" w:rsidR="00E80F90" w:rsidRDefault="003559B8" w:rsidP="00E80F90">
      <w:pPr>
        <w:pStyle w:val="Heading2"/>
      </w:pPr>
      <w:bookmarkStart w:id="12" w:name="_Toc180493330"/>
      <w:r>
        <w:t xml:space="preserve">Information Technology </w:t>
      </w:r>
      <w:r w:rsidR="00E80F90">
        <w:t>Criteria for Determining RTO and RPO</w:t>
      </w:r>
      <w:bookmarkEnd w:id="12"/>
    </w:p>
    <w:p w14:paraId="130DA2E1" w14:textId="77777777" w:rsidR="007C3028" w:rsidRPr="007C3028" w:rsidRDefault="007C3028" w:rsidP="007C3028">
      <w:r w:rsidRPr="007C3028">
        <w:t>To assign appropriate RTOs and RPOs, consider the following factors:</w:t>
      </w:r>
    </w:p>
    <w:p w14:paraId="0D2E3C00" w14:textId="77777777" w:rsidR="007C3028" w:rsidRPr="007C3028" w:rsidRDefault="007C3028" w:rsidP="007C3028">
      <w:pPr>
        <w:numPr>
          <w:ilvl w:val="0"/>
          <w:numId w:val="42"/>
        </w:numPr>
        <w:spacing w:after="0"/>
      </w:pPr>
      <w:r w:rsidRPr="007C3028">
        <w:rPr>
          <w:b/>
          <w:bCs/>
        </w:rPr>
        <w:t>Impact on Business Operations</w:t>
      </w:r>
      <w:r w:rsidRPr="007C3028">
        <w:t>:</w:t>
      </w:r>
    </w:p>
    <w:p w14:paraId="41C0908F" w14:textId="77777777" w:rsidR="007C3028" w:rsidRPr="007C3028" w:rsidRDefault="007C3028" w:rsidP="007C3028">
      <w:pPr>
        <w:numPr>
          <w:ilvl w:val="1"/>
          <w:numId w:val="42"/>
        </w:numPr>
        <w:spacing w:after="0"/>
      </w:pPr>
      <w:r w:rsidRPr="007C3028">
        <w:t>Applications critical to patient care and safety require shorter RTOs and RPOs.</w:t>
      </w:r>
    </w:p>
    <w:p w14:paraId="13769F82" w14:textId="77777777" w:rsidR="007C3028" w:rsidRPr="007C3028" w:rsidRDefault="007C3028" w:rsidP="007C3028">
      <w:pPr>
        <w:numPr>
          <w:ilvl w:val="0"/>
          <w:numId w:val="42"/>
        </w:numPr>
        <w:spacing w:after="0"/>
      </w:pPr>
      <w:r w:rsidRPr="007C3028">
        <w:rPr>
          <w:b/>
          <w:bCs/>
        </w:rPr>
        <w:t>Transaction Volume and Criticality</w:t>
      </w:r>
      <w:r w:rsidRPr="007C3028">
        <w:t>:</w:t>
      </w:r>
    </w:p>
    <w:p w14:paraId="48D204BC" w14:textId="77777777" w:rsidR="007C3028" w:rsidRPr="007C3028" w:rsidRDefault="007C3028" w:rsidP="007C3028">
      <w:pPr>
        <w:numPr>
          <w:ilvl w:val="1"/>
          <w:numId w:val="42"/>
        </w:numPr>
        <w:spacing w:after="0"/>
      </w:pPr>
      <w:r w:rsidRPr="007C3028">
        <w:t>High-volume, critical healthcare transactions necessitate quicker recovery and minimal data loss.</w:t>
      </w:r>
    </w:p>
    <w:p w14:paraId="3C0C7737" w14:textId="77777777" w:rsidR="007C3028" w:rsidRPr="007C3028" w:rsidRDefault="007C3028" w:rsidP="007C3028">
      <w:pPr>
        <w:numPr>
          <w:ilvl w:val="0"/>
          <w:numId w:val="42"/>
        </w:numPr>
        <w:spacing w:after="0"/>
      </w:pPr>
      <w:r w:rsidRPr="007C3028">
        <w:rPr>
          <w:b/>
          <w:bCs/>
        </w:rPr>
        <w:t>Security and Data Sensitivity</w:t>
      </w:r>
      <w:r w:rsidRPr="007C3028">
        <w:t>:</w:t>
      </w:r>
    </w:p>
    <w:p w14:paraId="4546476E" w14:textId="77777777" w:rsidR="007C3028" w:rsidRPr="007C3028" w:rsidRDefault="007C3028" w:rsidP="007C3028">
      <w:pPr>
        <w:numPr>
          <w:ilvl w:val="1"/>
          <w:numId w:val="42"/>
        </w:numPr>
        <w:spacing w:after="0"/>
      </w:pPr>
      <w:r w:rsidRPr="007C3028">
        <w:t>Applications handling sensitive patient data may require shorter RPOs to prevent data loss and comply with regulations.</w:t>
      </w:r>
    </w:p>
    <w:p w14:paraId="342F279F" w14:textId="77777777" w:rsidR="007C3028" w:rsidRPr="007C3028" w:rsidRDefault="007C3028" w:rsidP="007C3028">
      <w:pPr>
        <w:numPr>
          <w:ilvl w:val="0"/>
          <w:numId w:val="42"/>
        </w:numPr>
        <w:spacing w:after="0"/>
      </w:pPr>
      <w:r w:rsidRPr="007C3028">
        <w:rPr>
          <w:b/>
          <w:bCs/>
        </w:rPr>
        <w:t>Interdependencies</w:t>
      </w:r>
      <w:r w:rsidRPr="007C3028">
        <w:t>:</w:t>
      </w:r>
    </w:p>
    <w:p w14:paraId="100FBE61" w14:textId="77777777" w:rsidR="007C3028" w:rsidRPr="007C3028" w:rsidRDefault="007C3028" w:rsidP="007C3028">
      <w:pPr>
        <w:numPr>
          <w:ilvl w:val="1"/>
          <w:numId w:val="42"/>
        </w:numPr>
        <w:spacing w:after="0"/>
      </w:pPr>
      <w:r w:rsidRPr="007C3028">
        <w:t>Applications that other critical systems depend on need shorter RTOs to prevent cascading failures.</w:t>
      </w:r>
    </w:p>
    <w:p w14:paraId="47074AE2" w14:textId="77777777" w:rsidR="007C3028" w:rsidRPr="007C3028" w:rsidRDefault="007C3028" w:rsidP="007C3028">
      <w:pPr>
        <w:numPr>
          <w:ilvl w:val="0"/>
          <w:numId w:val="42"/>
        </w:numPr>
        <w:spacing w:after="0"/>
      </w:pPr>
      <w:r w:rsidRPr="007C3028">
        <w:rPr>
          <w:b/>
          <w:bCs/>
        </w:rPr>
        <w:t>Regulatory Requirements</w:t>
      </w:r>
      <w:r w:rsidRPr="007C3028">
        <w:t>:</w:t>
      </w:r>
    </w:p>
    <w:p w14:paraId="7DD08A0D" w14:textId="77777777" w:rsidR="007C3028" w:rsidRPr="007C3028" w:rsidRDefault="007C3028" w:rsidP="007C3028">
      <w:pPr>
        <w:numPr>
          <w:ilvl w:val="1"/>
          <w:numId w:val="42"/>
        </w:numPr>
        <w:spacing w:after="0"/>
      </w:pPr>
      <w:r w:rsidRPr="007C3028">
        <w:t>Legal obligations may mandate specific recovery objectives for certain applications.</w:t>
      </w:r>
    </w:p>
    <w:p w14:paraId="444D1FA4" w14:textId="77777777" w:rsidR="007C3028" w:rsidRPr="007C3028" w:rsidRDefault="007C3028" w:rsidP="007C3028">
      <w:pPr>
        <w:numPr>
          <w:ilvl w:val="0"/>
          <w:numId w:val="42"/>
        </w:numPr>
        <w:spacing w:after="0"/>
      </w:pPr>
      <w:r w:rsidRPr="007C3028">
        <w:rPr>
          <w:b/>
          <w:bCs/>
        </w:rPr>
        <w:t>Cost and Resource Allocation</w:t>
      </w:r>
      <w:r w:rsidRPr="007C3028">
        <w:t>:</w:t>
      </w:r>
    </w:p>
    <w:p w14:paraId="72A11975" w14:textId="4716F53A" w:rsidR="006C4D82" w:rsidRPr="007C3028" w:rsidRDefault="007C3028" w:rsidP="007C3028">
      <w:pPr>
        <w:numPr>
          <w:ilvl w:val="1"/>
          <w:numId w:val="42"/>
        </w:numPr>
      </w:pPr>
      <w:r w:rsidRPr="007C3028">
        <w:lastRenderedPageBreak/>
        <w:t>Balance the cost of achieving shorter RTOs/RPOs with benefits to the organization.</w:t>
      </w:r>
    </w:p>
    <w:p w14:paraId="239701CF" w14:textId="7A286DC6" w:rsidR="00933D51" w:rsidRDefault="00933D51" w:rsidP="00933D51">
      <w:pPr>
        <w:pStyle w:val="Heading2"/>
      </w:pPr>
      <w:bookmarkStart w:id="13" w:name="_Toc180493331"/>
      <w:r>
        <w:t>Linking RTO and RPO to Application Tiering</w:t>
      </w:r>
      <w:bookmarkEnd w:id="13"/>
    </w:p>
    <w:p w14:paraId="60C4A3F7" w14:textId="17065655" w:rsidR="00933D51" w:rsidRDefault="001D3D34" w:rsidP="00933D51">
      <w:r>
        <w:t>Each application tier is associated with specific RTO and RPO ranges. The following table provides a detailed mapping:</w:t>
      </w:r>
    </w:p>
    <w:tbl>
      <w:tblPr>
        <w:tblStyle w:val="TableGrid"/>
        <w:tblW w:w="0" w:type="auto"/>
        <w:tblLook w:val="04A0" w:firstRow="1" w:lastRow="0" w:firstColumn="1" w:lastColumn="0" w:noHBand="0" w:noVBand="1"/>
      </w:tblPr>
      <w:tblGrid>
        <w:gridCol w:w="715"/>
        <w:gridCol w:w="3178"/>
        <w:gridCol w:w="2728"/>
        <w:gridCol w:w="2729"/>
      </w:tblGrid>
      <w:tr w:rsidR="00B469EA" w14:paraId="5EA1BFC4" w14:textId="77777777" w:rsidTr="00480DE4">
        <w:tc>
          <w:tcPr>
            <w:tcW w:w="715" w:type="dxa"/>
            <w:shd w:val="clear" w:color="auto" w:fill="D9D9D9" w:themeFill="background1" w:themeFillShade="D9"/>
          </w:tcPr>
          <w:p w14:paraId="755A700A" w14:textId="3B54C74F" w:rsidR="00B469EA" w:rsidRPr="00705561" w:rsidRDefault="00B469EA" w:rsidP="00B469EA">
            <w:pPr>
              <w:spacing w:after="0"/>
              <w:jc w:val="center"/>
              <w:rPr>
                <w:b/>
                <w:bCs/>
              </w:rPr>
            </w:pPr>
            <w:r w:rsidRPr="00705561">
              <w:rPr>
                <w:b/>
                <w:bCs/>
              </w:rPr>
              <w:t>Tier</w:t>
            </w:r>
          </w:p>
        </w:tc>
        <w:tc>
          <w:tcPr>
            <w:tcW w:w="3178" w:type="dxa"/>
            <w:shd w:val="clear" w:color="auto" w:fill="D9D9D9" w:themeFill="background1" w:themeFillShade="D9"/>
          </w:tcPr>
          <w:p w14:paraId="29892233" w14:textId="24200094" w:rsidR="00B469EA" w:rsidRPr="00705561" w:rsidRDefault="00B469EA" w:rsidP="00B469EA">
            <w:pPr>
              <w:spacing w:after="0"/>
              <w:rPr>
                <w:b/>
                <w:bCs/>
              </w:rPr>
            </w:pPr>
            <w:r w:rsidRPr="00705561">
              <w:rPr>
                <w:b/>
                <w:bCs/>
              </w:rPr>
              <w:t>Assigned Tier</w:t>
            </w:r>
          </w:p>
        </w:tc>
        <w:tc>
          <w:tcPr>
            <w:tcW w:w="2728" w:type="dxa"/>
            <w:shd w:val="clear" w:color="auto" w:fill="D9D9D9" w:themeFill="background1" w:themeFillShade="D9"/>
          </w:tcPr>
          <w:p w14:paraId="0CF1CE08" w14:textId="0642DBA6" w:rsidR="00B469EA" w:rsidRPr="00705561" w:rsidRDefault="00B469EA" w:rsidP="00B469EA">
            <w:pPr>
              <w:spacing w:after="0"/>
              <w:rPr>
                <w:b/>
                <w:bCs/>
              </w:rPr>
            </w:pPr>
            <w:r w:rsidRPr="00705561">
              <w:rPr>
                <w:b/>
                <w:bCs/>
              </w:rPr>
              <w:t>RTO Options</w:t>
            </w:r>
          </w:p>
        </w:tc>
        <w:tc>
          <w:tcPr>
            <w:tcW w:w="2729" w:type="dxa"/>
            <w:shd w:val="clear" w:color="auto" w:fill="D9D9D9" w:themeFill="background1" w:themeFillShade="D9"/>
          </w:tcPr>
          <w:p w14:paraId="3379B1AB" w14:textId="64ECE012" w:rsidR="00B469EA" w:rsidRPr="00705561" w:rsidRDefault="00B469EA" w:rsidP="00B469EA">
            <w:pPr>
              <w:spacing w:after="0"/>
              <w:rPr>
                <w:b/>
                <w:bCs/>
              </w:rPr>
            </w:pPr>
            <w:r w:rsidRPr="00705561">
              <w:rPr>
                <w:b/>
                <w:bCs/>
              </w:rPr>
              <w:t>RPO Options</w:t>
            </w:r>
          </w:p>
        </w:tc>
      </w:tr>
      <w:tr w:rsidR="00B469EA" w14:paraId="4062017D" w14:textId="77777777" w:rsidTr="00480DE4">
        <w:tc>
          <w:tcPr>
            <w:tcW w:w="715" w:type="dxa"/>
            <w:shd w:val="clear" w:color="auto" w:fill="FF0000"/>
            <w:vAlign w:val="center"/>
          </w:tcPr>
          <w:p w14:paraId="7E46A973" w14:textId="2DEF429D" w:rsidR="00B469EA" w:rsidRPr="00480DE4" w:rsidRDefault="003F4704" w:rsidP="00480DE4">
            <w:pPr>
              <w:spacing w:after="0"/>
              <w:jc w:val="center"/>
              <w:rPr>
                <w:color w:val="FFFFFF" w:themeColor="background1"/>
              </w:rPr>
            </w:pPr>
            <w:r w:rsidRPr="00480DE4">
              <w:rPr>
                <w:color w:val="FFFFFF" w:themeColor="background1"/>
              </w:rPr>
              <w:t>1</w:t>
            </w:r>
          </w:p>
        </w:tc>
        <w:tc>
          <w:tcPr>
            <w:tcW w:w="3178" w:type="dxa"/>
            <w:shd w:val="clear" w:color="auto" w:fill="FF0000"/>
            <w:vAlign w:val="center"/>
          </w:tcPr>
          <w:p w14:paraId="77DFAC84" w14:textId="5BFF7F76" w:rsidR="00B469EA" w:rsidRPr="00480DE4" w:rsidRDefault="003F4704" w:rsidP="00480DE4">
            <w:pPr>
              <w:spacing w:after="0"/>
              <w:rPr>
                <w:color w:val="FFFFFF" w:themeColor="background1"/>
              </w:rPr>
            </w:pPr>
            <w:r w:rsidRPr="00480DE4">
              <w:rPr>
                <w:color w:val="FFFFFF" w:themeColor="background1"/>
              </w:rPr>
              <w:t>Mission-Critical</w:t>
            </w:r>
          </w:p>
        </w:tc>
        <w:tc>
          <w:tcPr>
            <w:tcW w:w="2728" w:type="dxa"/>
          </w:tcPr>
          <w:p w14:paraId="43177F3E" w14:textId="5B9AB90C" w:rsidR="00B469EA" w:rsidRDefault="00705561" w:rsidP="00CC562B">
            <w:pPr>
              <w:pStyle w:val="ListParagraph"/>
              <w:numPr>
                <w:ilvl w:val="0"/>
                <w:numId w:val="26"/>
              </w:numPr>
              <w:spacing w:after="0"/>
            </w:pPr>
            <w:r>
              <w:t>Zero Downtime</w:t>
            </w:r>
          </w:p>
          <w:p w14:paraId="2F304DCB" w14:textId="1FE6C279" w:rsidR="00705561" w:rsidRDefault="00705561" w:rsidP="00CC562B">
            <w:pPr>
              <w:pStyle w:val="ListParagraph"/>
              <w:numPr>
                <w:ilvl w:val="0"/>
                <w:numId w:val="26"/>
              </w:numPr>
              <w:spacing w:after="0"/>
            </w:pPr>
            <w:r>
              <w:t>&lt; 1 minute</w:t>
            </w:r>
          </w:p>
          <w:p w14:paraId="5AEA3B03" w14:textId="21A08D5B" w:rsidR="00705561" w:rsidRDefault="005854BF" w:rsidP="00CC562B">
            <w:pPr>
              <w:pStyle w:val="ListParagraph"/>
              <w:numPr>
                <w:ilvl w:val="0"/>
                <w:numId w:val="26"/>
              </w:numPr>
              <w:spacing w:after="0"/>
            </w:pPr>
            <w:r>
              <w:t>&lt; 5 minutes</w:t>
            </w:r>
          </w:p>
        </w:tc>
        <w:tc>
          <w:tcPr>
            <w:tcW w:w="2729" w:type="dxa"/>
          </w:tcPr>
          <w:p w14:paraId="0E8241B6" w14:textId="75E140CC" w:rsidR="00B6054E" w:rsidRDefault="00B6054E" w:rsidP="00CC562B">
            <w:pPr>
              <w:pStyle w:val="ListParagraph"/>
              <w:numPr>
                <w:ilvl w:val="0"/>
                <w:numId w:val="26"/>
              </w:numPr>
              <w:spacing w:after="0"/>
            </w:pPr>
            <w:r>
              <w:t>Zero Data Loss</w:t>
            </w:r>
          </w:p>
          <w:p w14:paraId="306F682B" w14:textId="77777777" w:rsidR="00B6054E" w:rsidRDefault="00B6054E" w:rsidP="00CC562B">
            <w:pPr>
              <w:pStyle w:val="ListParagraph"/>
              <w:numPr>
                <w:ilvl w:val="0"/>
                <w:numId w:val="26"/>
              </w:numPr>
              <w:spacing w:after="0"/>
            </w:pPr>
            <w:r>
              <w:t>&lt; 1 minute</w:t>
            </w:r>
          </w:p>
          <w:p w14:paraId="66E6D40E" w14:textId="5EA9BAC8" w:rsidR="00B469EA" w:rsidRDefault="00B6054E" w:rsidP="00CC562B">
            <w:pPr>
              <w:pStyle w:val="ListParagraph"/>
              <w:numPr>
                <w:ilvl w:val="0"/>
                <w:numId w:val="26"/>
              </w:numPr>
              <w:spacing w:after="0"/>
            </w:pPr>
            <w:r>
              <w:t>&lt; 5 minutes</w:t>
            </w:r>
          </w:p>
        </w:tc>
      </w:tr>
      <w:tr w:rsidR="00B469EA" w14:paraId="4BCC7439" w14:textId="77777777" w:rsidTr="00480DE4">
        <w:tc>
          <w:tcPr>
            <w:tcW w:w="715" w:type="dxa"/>
            <w:shd w:val="clear" w:color="auto" w:fill="FFC000"/>
            <w:vAlign w:val="center"/>
          </w:tcPr>
          <w:p w14:paraId="0AE0018A" w14:textId="4EDB3BC7" w:rsidR="00B469EA" w:rsidRPr="00480DE4" w:rsidRDefault="003F4704" w:rsidP="00480DE4">
            <w:pPr>
              <w:spacing w:after="0"/>
              <w:jc w:val="center"/>
            </w:pPr>
            <w:r w:rsidRPr="00480DE4">
              <w:t>2</w:t>
            </w:r>
          </w:p>
        </w:tc>
        <w:tc>
          <w:tcPr>
            <w:tcW w:w="3178" w:type="dxa"/>
            <w:shd w:val="clear" w:color="auto" w:fill="FFC000"/>
            <w:vAlign w:val="center"/>
          </w:tcPr>
          <w:p w14:paraId="4EA7B88A" w14:textId="001350D9" w:rsidR="00B469EA" w:rsidRPr="00480DE4" w:rsidRDefault="003F4704" w:rsidP="00480DE4">
            <w:pPr>
              <w:spacing w:after="0"/>
            </w:pPr>
            <w:r w:rsidRPr="00480DE4">
              <w:t>Highly Critical</w:t>
            </w:r>
          </w:p>
        </w:tc>
        <w:tc>
          <w:tcPr>
            <w:tcW w:w="2728" w:type="dxa"/>
          </w:tcPr>
          <w:p w14:paraId="19F66FDC" w14:textId="6E81B9DA" w:rsidR="00B6054E" w:rsidRDefault="00B6054E" w:rsidP="00CC562B">
            <w:pPr>
              <w:pStyle w:val="ListParagraph"/>
              <w:numPr>
                <w:ilvl w:val="0"/>
                <w:numId w:val="26"/>
              </w:numPr>
              <w:spacing w:after="0"/>
            </w:pPr>
            <w:r>
              <w:t>&lt; 15 minutes</w:t>
            </w:r>
          </w:p>
          <w:p w14:paraId="009FC0A0" w14:textId="4BB21071" w:rsidR="00B6054E" w:rsidRDefault="00B6054E" w:rsidP="00CC562B">
            <w:pPr>
              <w:pStyle w:val="ListParagraph"/>
              <w:numPr>
                <w:ilvl w:val="0"/>
                <w:numId w:val="26"/>
              </w:numPr>
              <w:spacing w:after="0"/>
            </w:pPr>
            <w:r>
              <w:t>&lt; 30 minutes</w:t>
            </w:r>
          </w:p>
          <w:p w14:paraId="135F62D2" w14:textId="0DF1CE13" w:rsidR="00B469EA" w:rsidRDefault="00B6054E" w:rsidP="00CC562B">
            <w:pPr>
              <w:pStyle w:val="ListParagraph"/>
              <w:numPr>
                <w:ilvl w:val="0"/>
                <w:numId w:val="26"/>
              </w:numPr>
              <w:spacing w:after="0"/>
            </w:pPr>
            <w:r>
              <w:t xml:space="preserve">&lt; </w:t>
            </w:r>
            <w:r w:rsidR="00C07DBE">
              <w:t>1 hour</w:t>
            </w:r>
          </w:p>
        </w:tc>
        <w:tc>
          <w:tcPr>
            <w:tcW w:w="2729" w:type="dxa"/>
          </w:tcPr>
          <w:p w14:paraId="4F2E839D" w14:textId="77777777" w:rsidR="003647D2" w:rsidRDefault="003647D2" w:rsidP="00CC562B">
            <w:pPr>
              <w:pStyle w:val="ListParagraph"/>
              <w:numPr>
                <w:ilvl w:val="0"/>
                <w:numId w:val="26"/>
              </w:numPr>
              <w:spacing w:after="0"/>
            </w:pPr>
            <w:r>
              <w:t>&lt; 15 minutes</w:t>
            </w:r>
          </w:p>
          <w:p w14:paraId="467BF673" w14:textId="77777777" w:rsidR="003647D2" w:rsidRDefault="003647D2" w:rsidP="00CC562B">
            <w:pPr>
              <w:pStyle w:val="ListParagraph"/>
              <w:numPr>
                <w:ilvl w:val="0"/>
                <w:numId w:val="26"/>
              </w:numPr>
              <w:spacing w:after="0" w:line="259" w:lineRule="auto"/>
            </w:pPr>
            <w:r>
              <w:t>&lt; 30 minutes</w:t>
            </w:r>
          </w:p>
          <w:p w14:paraId="4D5EE037" w14:textId="1CAA8082" w:rsidR="00B469EA" w:rsidRDefault="003647D2" w:rsidP="00CC562B">
            <w:pPr>
              <w:pStyle w:val="ListParagraph"/>
              <w:numPr>
                <w:ilvl w:val="0"/>
                <w:numId w:val="26"/>
              </w:numPr>
              <w:spacing w:after="0"/>
            </w:pPr>
            <w:r>
              <w:t>&lt; 1 hour</w:t>
            </w:r>
          </w:p>
        </w:tc>
      </w:tr>
      <w:tr w:rsidR="004C59B2" w14:paraId="4F7AF8CD" w14:textId="77777777" w:rsidTr="00480DE4">
        <w:tc>
          <w:tcPr>
            <w:tcW w:w="715" w:type="dxa"/>
            <w:shd w:val="clear" w:color="auto" w:fill="FFFF00"/>
            <w:vAlign w:val="center"/>
          </w:tcPr>
          <w:p w14:paraId="7D938B2A" w14:textId="4B912AB7" w:rsidR="004C59B2" w:rsidRPr="00480DE4" w:rsidRDefault="004C59B2" w:rsidP="00480DE4">
            <w:pPr>
              <w:spacing w:after="0"/>
              <w:jc w:val="center"/>
            </w:pPr>
            <w:r w:rsidRPr="00480DE4">
              <w:t>3</w:t>
            </w:r>
          </w:p>
        </w:tc>
        <w:tc>
          <w:tcPr>
            <w:tcW w:w="3178" w:type="dxa"/>
            <w:shd w:val="clear" w:color="auto" w:fill="FFFF00"/>
            <w:vAlign w:val="center"/>
          </w:tcPr>
          <w:p w14:paraId="204ED002" w14:textId="398E1D89" w:rsidR="004C59B2" w:rsidRPr="00480DE4" w:rsidRDefault="004C59B2" w:rsidP="00480DE4">
            <w:pPr>
              <w:spacing w:after="0"/>
            </w:pPr>
            <w:r w:rsidRPr="00480DE4">
              <w:t>Moderately Critical</w:t>
            </w:r>
          </w:p>
        </w:tc>
        <w:tc>
          <w:tcPr>
            <w:tcW w:w="2728" w:type="dxa"/>
          </w:tcPr>
          <w:p w14:paraId="4DFCF98C" w14:textId="247E8A33" w:rsidR="004C59B2" w:rsidRDefault="004C59B2" w:rsidP="00CC562B">
            <w:pPr>
              <w:pStyle w:val="ListParagraph"/>
              <w:numPr>
                <w:ilvl w:val="0"/>
                <w:numId w:val="26"/>
              </w:numPr>
              <w:spacing w:after="0"/>
            </w:pPr>
            <w:r>
              <w:t>&lt; 2 hours</w:t>
            </w:r>
          </w:p>
          <w:p w14:paraId="3E17F8FE" w14:textId="520149AA" w:rsidR="004C59B2" w:rsidRDefault="004C59B2" w:rsidP="00CC562B">
            <w:pPr>
              <w:pStyle w:val="ListParagraph"/>
              <w:numPr>
                <w:ilvl w:val="0"/>
                <w:numId w:val="26"/>
              </w:numPr>
              <w:spacing w:after="0" w:line="259" w:lineRule="auto"/>
            </w:pPr>
            <w:r>
              <w:t>&lt; 4 hours</w:t>
            </w:r>
          </w:p>
          <w:p w14:paraId="0A8E990C" w14:textId="1A2128B9" w:rsidR="004C59B2" w:rsidRDefault="004C59B2" w:rsidP="00CC562B">
            <w:pPr>
              <w:pStyle w:val="ListParagraph"/>
              <w:numPr>
                <w:ilvl w:val="0"/>
                <w:numId w:val="26"/>
              </w:numPr>
              <w:spacing w:after="0" w:line="259" w:lineRule="auto"/>
            </w:pPr>
            <w:r>
              <w:t>&lt; 8 hours</w:t>
            </w:r>
          </w:p>
        </w:tc>
        <w:tc>
          <w:tcPr>
            <w:tcW w:w="2729" w:type="dxa"/>
          </w:tcPr>
          <w:p w14:paraId="480C83A5" w14:textId="77777777" w:rsidR="004C59B2" w:rsidRDefault="004C59B2" w:rsidP="00CC562B">
            <w:pPr>
              <w:pStyle w:val="ListParagraph"/>
              <w:numPr>
                <w:ilvl w:val="0"/>
                <w:numId w:val="26"/>
              </w:numPr>
              <w:spacing w:after="0"/>
            </w:pPr>
            <w:r>
              <w:t>&lt; 2 hours</w:t>
            </w:r>
          </w:p>
          <w:p w14:paraId="4C30AB3B" w14:textId="77777777" w:rsidR="004C59B2" w:rsidRDefault="004C59B2" w:rsidP="00CC562B">
            <w:pPr>
              <w:pStyle w:val="ListParagraph"/>
              <w:numPr>
                <w:ilvl w:val="0"/>
                <w:numId w:val="26"/>
              </w:numPr>
              <w:spacing w:after="0" w:line="259" w:lineRule="auto"/>
            </w:pPr>
            <w:r>
              <w:t>&lt; 4 hours</w:t>
            </w:r>
          </w:p>
          <w:p w14:paraId="1B921D4E" w14:textId="52B03010" w:rsidR="004C59B2" w:rsidRDefault="004C59B2" w:rsidP="00CC562B">
            <w:pPr>
              <w:pStyle w:val="ListParagraph"/>
              <w:numPr>
                <w:ilvl w:val="0"/>
                <w:numId w:val="26"/>
              </w:numPr>
              <w:spacing w:after="0" w:line="259" w:lineRule="auto"/>
            </w:pPr>
            <w:r>
              <w:t>&lt; 8 hours</w:t>
            </w:r>
          </w:p>
        </w:tc>
      </w:tr>
      <w:tr w:rsidR="004C59B2" w14:paraId="74A0E729" w14:textId="77777777" w:rsidTr="00480DE4">
        <w:tc>
          <w:tcPr>
            <w:tcW w:w="715" w:type="dxa"/>
            <w:shd w:val="clear" w:color="auto" w:fill="92D050"/>
            <w:vAlign w:val="center"/>
          </w:tcPr>
          <w:p w14:paraId="48D16805" w14:textId="5BD1030F" w:rsidR="004C59B2" w:rsidRPr="00480DE4" w:rsidRDefault="004C59B2" w:rsidP="00480DE4">
            <w:pPr>
              <w:spacing w:after="0"/>
              <w:jc w:val="center"/>
            </w:pPr>
            <w:r w:rsidRPr="00480DE4">
              <w:t>4</w:t>
            </w:r>
          </w:p>
        </w:tc>
        <w:tc>
          <w:tcPr>
            <w:tcW w:w="3178" w:type="dxa"/>
            <w:shd w:val="clear" w:color="auto" w:fill="92D050"/>
            <w:vAlign w:val="center"/>
          </w:tcPr>
          <w:p w14:paraId="24906EB2" w14:textId="59A8B9F5" w:rsidR="004C59B2" w:rsidRPr="00480DE4" w:rsidRDefault="004C59B2" w:rsidP="00480DE4">
            <w:pPr>
              <w:spacing w:after="0"/>
            </w:pPr>
            <w:r w:rsidRPr="00480DE4">
              <w:t>Low Criticality</w:t>
            </w:r>
          </w:p>
        </w:tc>
        <w:tc>
          <w:tcPr>
            <w:tcW w:w="2728" w:type="dxa"/>
          </w:tcPr>
          <w:p w14:paraId="0524058C" w14:textId="490F7D37" w:rsidR="004C59B2" w:rsidRDefault="004C59B2" w:rsidP="00CC562B">
            <w:pPr>
              <w:pStyle w:val="ListParagraph"/>
              <w:numPr>
                <w:ilvl w:val="0"/>
                <w:numId w:val="26"/>
              </w:numPr>
              <w:spacing w:after="0"/>
            </w:pPr>
            <w:r>
              <w:t>&lt; 12 hours</w:t>
            </w:r>
          </w:p>
          <w:p w14:paraId="07551640" w14:textId="21406A84" w:rsidR="004C59B2" w:rsidRDefault="004C59B2" w:rsidP="00CC562B">
            <w:pPr>
              <w:pStyle w:val="ListParagraph"/>
              <w:numPr>
                <w:ilvl w:val="0"/>
                <w:numId w:val="26"/>
              </w:numPr>
              <w:spacing w:after="0" w:line="259" w:lineRule="auto"/>
            </w:pPr>
            <w:r>
              <w:t>&lt; 24 hours</w:t>
            </w:r>
          </w:p>
          <w:p w14:paraId="53F36533" w14:textId="6544F02C" w:rsidR="004C59B2" w:rsidRDefault="004C59B2" w:rsidP="00CC562B">
            <w:pPr>
              <w:pStyle w:val="ListParagraph"/>
              <w:numPr>
                <w:ilvl w:val="0"/>
                <w:numId w:val="26"/>
              </w:numPr>
              <w:spacing w:after="0" w:line="259" w:lineRule="auto"/>
            </w:pPr>
            <w:r>
              <w:t>&lt; 48 hours</w:t>
            </w:r>
          </w:p>
        </w:tc>
        <w:tc>
          <w:tcPr>
            <w:tcW w:w="2729" w:type="dxa"/>
          </w:tcPr>
          <w:p w14:paraId="35E17496" w14:textId="77777777" w:rsidR="004C59B2" w:rsidRDefault="004C59B2" w:rsidP="00CC562B">
            <w:pPr>
              <w:pStyle w:val="ListParagraph"/>
              <w:numPr>
                <w:ilvl w:val="0"/>
                <w:numId w:val="26"/>
              </w:numPr>
              <w:spacing w:after="0"/>
            </w:pPr>
            <w:r>
              <w:t>&lt; 12 hours</w:t>
            </w:r>
          </w:p>
          <w:p w14:paraId="5F55DC8F" w14:textId="77777777" w:rsidR="004C59B2" w:rsidRDefault="004C59B2" w:rsidP="00CC562B">
            <w:pPr>
              <w:pStyle w:val="ListParagraph"/>
              <w:numPr>
                <w:ilvl w:val="0"/>
                <w:numId w:val="26"/>
              </w:numPr>
              <w:spacing w:after="0" w:line="259" w:lineRule="auto"/>
            </w:pPr>
            <w:r>
              <w:t>&lt; 24 hours</w:t>
            </w:r>
          </w:p>
          <w:p w14:paraId="3B7E3AC2" w14:textId="65574097" w:rsidR="004C59B2" w:rsidRDefault="004C59B2" w:rsidP="00CC562B">
            <w:pPr>
              <w:pStyle w:val="ListParagraph"/>
              <w:numPr>
                <w:ilvl w:val="0"/>
                <w:numId w:val="26"/>
              </w:numPr>
              <w:spacing w:after="0" w:line="259" w:lineRule="auto"/>
            </w:pPr>
            <w:r>
              <w:t>&lt; 48 hours</w:t>
            </w:r>
          </w:p>
        </w:tc>
      </w:tr>
      <w:tr w:rsidR="004C59B2" w14:paraId="3444C02C" w14:textId="77777777" w:rsidTr="001E794A">
        <w:tc>
          <w:tcPr>
            <w:tcW w:w="715" w:type="dxa"/>
            <w:shd w:val="clear" w:color="auto" w:fill="D9D9D9" w:themeFill="background1" w:themeFillShade="D9"/>
            <w:vAlign w:val="center"/>
          </w:tcPr>
          <w:p w14:paraId="00D795CD" w14:textId="4C8D36EB" w:rsidR="004C59B2" w:rsidRPr="001E794A" w:rsidRDefault="004C59B2" w:rsidP="00480DE4">
            <w:pPr>
              <w:spacing w:after="0"/>
              <w:jc w:val="center"/>
            </w:pPr>
            <w:r w:rsidRPr="001E794A">
              <w:t>5</w:t>
            </w:r>
          </w:p>
        </w:tc>
        <w:tc>
          <w:tcPr>
            <w:tcW w:w="3178" w:type="dxa"/>
            <w:shd w:val="clear" w:color="auto" w:fill="D9D9D9" w:themeFill="background1" w:themeFillShade="D9"/>
            <w:vAlign w:val="center"/>
          </w:tcPr>
          <w:p w14:paraId="699A92B7" w14:textId="2B7EBBDC" w:rsidR="004C59B2" w:rsidRPr="001E794A" w:rsidRDefault="004C59B2" w:rsidP="00480DE4">
            <w:pPr>
              <w:spacing w:after="0"/>
            </w:pPr>
            <w:r w:rsidRPr="001E794A">
              <w:t>Non-Critical</w:t>
            </w:r>
          </w:p>
        </w:tc>
        <w:tc>
          <w:tcPr>
            <w:tcW w:w="2728" w:type="dxa"/>
          </w:tcPr>
          <w:p w14:paraId="20BEA5A6" w14:textId="256E8559" w:rsidR="004C59B2" w:rsidRDefault="004C59B2" w:rsidP="00CC562B">
            <w:pPr>
              <w:pStyle w:val="ListParagraph"/>
              <w:numPr>
                <w:ilvl w:val="0"/>
                <w:numId w:val="26"/>
              </w:numPr>
              <w:spacing w:after="0"/>
            </w:pPr>
            <w:r>
              <w:t>&lt; 72 hours</w:t>
            </w:r>
          </w:p>
          <w:p w14:paraId="7CB498A2" w14:textId="243B56ED" w:rsidR="004C59B2" w:rsidRDefault="004C59B2" w:rsidP="00CC562B">
            <w:pPr>
              <w:pStyle w:val="ListParagraph"/>
              <w:numPr>
                <w:ilvl w:val="0"/>
                <w:numId w:val="26"/>
              </w:numPr>
              <w:spacing w:after="0" w:line="259" w:lineRule="auto"/>
            </w:pPr>
            <w:r>
              <w:t>&lt; 1 week</w:t>
            </w:r>
          </w:p>
          <w:p w14:paraId="69FB6DFD" w14:textId="089119E9" w:rsidR="004C59B2" w:rsidRDefault="004C59B2" w:rsidP="00CC562B">
            <w:pPr>
              <w:pStyle w:val="ListParagraph"/>
              <w:numPr>
                <w:ilvl w:val="0"/>
                <w:numId w:val="26"/>
              </w:numPr>
              <w:spacing w:after="0" w:line="259" w:lineRule="auto"/>
            </w:pPr>
            <w:r>
              <w:t>&gt; 1 week</w:t>
            </w:r>
          </w:p>
        </w:tc>
        <w:tc>
          <w:tcPr>
            <w:tcW w:w="2729" w:type="dxa"/>
          </w:tcPr>
          <w:p w14:paraId="3A2A66EB" w14:textId="77777777" w:rsidR="004C59B2" w:rsidRDefault="004C59B2" w:rsidP="00CC562B">
            <w:pPr>
              <w:pStyle w:val="ListParagraph"/>
              <w:numPr>
                <w:ilvl w:val="0"/>
                <w:numId w:val="26"/>
              </w:numPr>
              <w:spacing w:after="0"/>
            </w:pPr>
            <w:r>
              <w:t>&lt; 72 hours</w:t>
            </w:r>
          </w:p>
          <w:p w14:paraId="6514EE09" w14:textId="77777777" w:rsidR="004C59B2" w:rsidRDefault="004C59B2" w:rsidP="00CC562B">
            <w:pPr>
              <w:pStyle w:val="ListParagraph"/>
              <w:numPr>
                <w:ilvl w:val="0"/>
                <w:numId w:val="26"/>
              </w:numPr>
              <w:spacing w:after="0" w:line="259" w:lineRule="auto"/>
            </w:pPr>
            <w:r>
              <w:t>&lt; 1 week</w:t>
            </w:r>
          </w:p>
          <w:p w14:paraId="6DB783B6" w14:textId="6ECDB7E6" w:rsidR="004C59B2" w:rsidRDefault="004C59B2" w:rsidP="00CC562B">
            <w:pPr>
              <w:pStyle w:val="ListParagraph"/>
              <w:numPr>
                <w:ilvl w:val="0"/>
                <w:numId w:val="26"/>
              </w:numPr>
              <w:spacing w:after="0" w:line="259" w:lineRule="auto"/>
            </w:pPr>
            <w:r>
              <w:t>&gt; 1 week</w:t>
            </w:r>
          </w:p>
        </w:tc>
      </w:tr>
    </w:tbl>
    <w:p w14:paraId="598C46DE" w14:textId="24618125" w:rsidR="00712DBC" w:rsidRDefault="00712DBC" w:rsidP="00712DBC"/>
    <w:p w14:paraId="7981D4B9" w14:textId="52613EE8" w:rsidR="00947E18" w:rsidRDefault="00353D8B" w:rsidP="00947E18">
      <w:pPr>
        <w:pStyle w:val="Heading2"/>
      </w:pPr>
      <w:bookmarkStart w:id="14" w:name="_Toc180493332"/>
      <w:r>
        <w:t>Organizational Areas</w:t>
      </w:r>
      <w:r w:rsidR="00947E18" w:rsidRPr="00947E18">
        <w:t xml:space="preserve"> Assessment Methodology</w:t>
      </w:r>
      <w:bookmarkEnd w:id="14"/>
    </w:p>
    <w:p w14:paraId="6FA6456D" w14:textId="77777777" w:rsidR="009F5390" w:rsidRPr="009F5390" w:rsidRDefault="009F5390" w:rsidP="009F5390">
      <w:pPr>
        <w:rPr>
          <w:b/>
          <w:bCs/>
        </w:rPr>
      </w:pPr>
      <w:r w:rsidRPr="009F5390">
        <w:rPr>
          <w:b/>
          <w:bCs/>
        </w:rPr>
        <w:t>Guidelines for Assigning Departmental RTO and RPO</w:t>
      </w:r>
    </w:p>
    <w:p w14:paraId="58C24F32" w14:textId="7DE640AB" w:rsidR="009F5390" w:rsidRPr="009F5390" w:rsidRDefault="00353D8B" w:rsidP="009F5390">
      <w:r>
        <w:t>Organizational A</w:t>
      </w:r>
      <w:r w:rsidR="007C3028">
        <w:t>reas</w:t>
      </w:r>
      <w:r>
        <w:t xml:space="preserve"> (e.g., departments, business units, divisions, functional areas)</w:t>
      </w:r>
      <w:r w:rsidR="007C3028" w:rsidRPr="007C3028">
        <w:t xml:space="preserve"> should use the same RTO and RPO scale as the IT department but have the flexibility to assign values that best meet their specific operational needs, without being strictly bound to the tier-to-RTO/RPO mapping used by IT. The following guidelines are designed to assist in assigning appropriate RTOs and RPOs to</w:t>
      </w:r>
      <w:r w:rsidR="007C3028">
        <w:t xml:space="preserve"> respective</w:t>
      </w:r>
      <w:r w:rsidR="007C3028" w:rsidRPr="007C3028">
        <w:t xml:space="preserve"> applications</w:t>
      </w:r>
      <w:r w:rsidR="009F5390" w:rsidRPr="009F5390">
        <w:t>.</w:t>
      </w:r>
    </w:p>
    <w:p w14:paraId="07AF33B2" w14:textId="0F157FB0" w:rsidR="007C3028" w:rsidRPr="007C3028" w:rsidRDefault="007C3028" w:rsidP="007C3028">
      <w:pPr>
        <w:spacing w:after="0"/>
        <w:rPr>
          <w:b/>
          <w:bCs/>
        </w:rPr>
      </w:pPr>
      <w:r w:rsidRPr="007C3028">
        <w:rPr>
          <w:b/>
          <w:bCs/>
        </w:rPr>
        <w:t xml:space="preserve">1. </w:t>
      </w:r>
      <w:r w:rsidRPr="007C3028">
        <w:rPr>
          <w:b/>
          <w:bCs/>
        </w:rPr>
        <w:t>Identify Critical Functions and Applications</w:t>
      </w:r>
    </w:p>
    <w:p w14:paraId="675EF0E1" w14:textId="14403B32" w:rsidR="007C3028" w:rsidRPr="007C3028" w:rsidRDefault="007C3028" w:rsidP="007C3028">
      <w:pPr>
        <w:numPr>
          <w:ilvl w:val="0"/>
          <w:numId w:val="43"/>
        </w:numPr>
        <w:spacing w:after="0"/>
      </w:pPr>
      <w:r w:rsidRPr="007C3028">
        <w:t xml:space="preserve">Inventory Applications: List all applications used within your </w:t>
      </w:r>
      <w:r w:rsidR="00353D8B">
        <w:t>organizational</w:t>
      </w:r>
      <w:r>
        <w:t xml:space="preserve"> area</w:t>
      </w:r>
      <w:r w:rsidRPr="007C3028">
        <w:t>. At a minimum, all applications that are listed in the respective business impact analyses must be included in the inventory.</w:t>
      </w:r>
    </w:p>
    <w:p w14:paraId="404BD0F0" w14:textId="3102A678" w:rsidR="007C3028" w:rsidRPr="007C3028" w:rsidRDefault="007C3028" w:rsidP="007C3028">
      <w:pPr>
        <w:spacing w:after="0"/>
        <w:rPr>
          <w:b/>
          <w:bCs/>
        </w:rPr>
      </w:pPr>
      <w:r w:rsidRPr="007C3028">
        <w:rPr>
          <w:b/>
          <w:bCs/>
        </w:rPr>
        <w:t xml:space="preserve">2. </w:t>
      </w:r>
      <w:r w:rsidRPr="007C3028">
        <w:rPr>
          <w:b/>
          <w:bCs/>
        </w:rPr>
        <w:t>Assess Impact of Downtime and Data Loss</w:t>
      </w:r>
    </w:p>
    <w:p w14:paraId="379B61ED" w14:textId="77777777" w:rsidR="007C3028" w:rsidRPr="007C3028" w:rsidRDefault="007C3028" w:rsidP="007C3028">
      <w:pPr>
        <w:numPr>
          <w:ilvl w:val="0"/>
          <w:numId w:val="44"/>
        </w:numPr>
        <w:spacing w:after="0"/>
      </w:pPr>
      <w:r w:rsidRPr="007C3028">
        <w:t>Operational Impact:</w:t>
      </w:r>
    </w:p>
    <w:p w14:paraId="5F0899A9" w14:textId="77777777" w:rsidR="007C3028" w:rsidRPr="007C3028" w:rsidRDefault="007C3028" w:rsidP="007C3028">
      <w:pPr>
        <w:numPr>
          <w:ilvl w:val="1"/>
          <w:numId w:val="44"/>
        </w:numPr>
        <w:spacing w:after="0"/>
      </w:pPr>
      <w:r w:rsidRPr="007C3028">
        <w:t>How does downtime affect your department's ability to function?</w:t>
      </w:r>
    </w:p>
    <w:p w14:paraId="67FBDD0E" w14:textId="77777777" w:rsidR="007C3028" w:rsidRPr="007C3028" w:rsidRDefault="007C3028" w:rsidP="007C3028">
      <w:pPr>
        <w:numPr>
          <w:ilvl w:val="1"/>
          <w:numId w:val="44"/>
        </w:numPr>
        <w:spacing w:after="0"/>
      </w:pPr>
      <w:r w:rsidRPr="007C3028">
        <w:t>Are there alternative methods or workarounds?</w:t>
      </w:r>
    </w:p>
    <w:p w14:paraId="445C5B2C" w14:textId="77777777" w:rsidR="007C3028" w:rsidRPr="007C3028" w:rsidRDefault="007C3028" w:rsidP="007C3028">
      <w:pPr>
        <w:numPr>
          <w:ilvl w:val="0"/>
          <w:numId w:val="44"/>
        </w:numPr>
        <w:spacing w:after="0"/>
      </w:pPr>
      <w:r w:rsidRPr="007C3028">
        <w:t>Data Loss Impact:</w:t>
      </w:r>
    </w:p>
    <w:p w14:paraId="26226ED8" w14:textId="77777777" w:rsidR="007C3028" w:rsidRPr="007C3028" w:rsidRDefault="007C3028" w:rsidP="007C3028">
      <w:pPr>
        <w:numPr>
          <w:ilvl w:val="1"/>
          <w:numId w:val="44"/>
        </w:numPr>
        <w:spacing w:after="0"/>
      </w:pPr>
      <w:r w:rsidRPr="007C3028">
        <w:t>What are the consequences of losing recent data?</w:t>
      </w:r>
    </w:p>
    <w:p w14:paraId="12030F5E" w14:textId="77777777" w:rsidR="007C3028" w:rsidRPr="007C3028" w:rsidRDefault="007C3028" w:rsidP="007C3028">
      <w:pPr>
        <w:numPr>
          <w:ilvl w:val="1"/>
          <w:numId w:val="44"/>
        </w:numPr>
        <w:spacing w:after="0"/>
      </w:pPr>
      <w:r w:rsidRPr="007C3028">
        <w:t>Is data critical for compliance or regulatory purposes?</w:t>
      </w:r>
    </w:p>
    <w:p w14:paraId="1A7133C9" w14:textId="608854DA" w:rsidR="007C3028" w:rsidRPr="007C3028" w:rsidRDefault="007C3028" w:rsidP="007C3028">
      <w:pPr>
        <w:spacing w:after="0"/>
        <w:rPr>
          <w:b/>
          <w:bCs/>
        </w:rPr>
      </w:pPr>
      <w:r w:rsidRPr="007C3028">
        <w:rPr>
          <w:b/>
          <w:bCs/>
        </w:rPr>
        <w:t xml:space="preserve">3. </w:t>
      </w:r>
      <w:r w:rsidRPr="007C3028">
        <w:rPr>
          <w:b/>
          <w:bCs/>
        </w:rPr>
        <w:t>Consider the Following Factors</w:t>
      </w:r>
    </w:p>
    <w:p w14:paraId="03DC6710" w14:textId="77777777" w:rsidR="007C3028" w:rsidRPr="007C3028" w:rsidRDefault="007C3028" w:rsidP="007C3028">
      <w:pPr>
        <w:numPr>
          <w:ilvl w:val="0"/>
          <w:numId w:val="45"/>
        </w:numPr>
        <w:spacing w:after="0"/>
      </w:pPr>
      <w:r w:rsidRPr="007C3028">
        <w:t>Business Impact:</w:t>
      </w:r>
    </w:p>
    <w:p w14:paraId="396A7767" w14:textId="77777777" w:rsidR="007C3028" w:rsidRPr="007C3028" w:rsidRDefault="007C3028" w:rsidP="007C3028">
      <w:pPr>
        <w:numPr>
          <w:ilvl w:val="1"/>
          <w:numId w:val="45"/>
        </w:numPr>
        <w:spacing w:after="0"/>
      </w:pPr>
      <w:r w:rsidRPr="007C3028">
        <w:lastRenderedPageBreak/>
        <w:t>Applications critical to patient care or essential services may require shorter RTOs and RPOs.</w:t>
      </w:r>
    </w:p>
    <w:p w14:paraId="447372CC" w14:textId="77777777" w:rsidR="007C3028" w:rsidRPr="007C3028" w:rsidRDefault="007C3028" w:rsidP="007C3028">
      <w:pPr>
        <w:numPr>
          <w:ilvl w:val="0"/>
          <w:numId w:val="45"/>
        </w:numPr>
        <w:spacing w:after="0"/>
      </w:pPr>
      <w:r w:rsidRPr="007C3028">
        <w:t>Regulatory Requirements:</w:t>
      </w:r>
    </w:p>
    <w:p w14:paraId="1C07E7C9" w14:textId="77777777" w:rsidR="007C3028" w:rsidRPr="007C3028" w:rsidRDefault="007C3028" w:rsidP="007C3028">
      <w:pPr>
        <w:numPr>
          <w:ilvl w:val="1"/>
          <w:numId w:val="45"/>
        </w:numPr>
        <w:spacing w:after="0"/>
      </w:pPr>
      <w:r w:rsidRPr="007C3028">
        <w:t>Legal obligations may dictate maximum allowable downtime or data loss.</w:t>
      </w:r>
    </w:p>
    <w:p w14:paraId="7653BE2B" w14:textId="77777777" w:rsidR="007C3028" w:rsidRPr="007C3028" w:rsidRDefault="007C3028" w:rsidP="007C3028">
      <w:pPr>
        <w:numPr>
          <w:ilvl w:val="0"/>
          <w:numId w:val="45"/>
        </w:numPr>
        <w:spacing w:after="0"/>
      </w:pPr>
      <w:r w:rsidRPr="007C3028">
        <w:t>Stakeholder Impact:</w:t>
      </w:r>
    </w:p>
    <w:p w14:paraId="05B361A6" w14:textId="77777777" w:rsidR="007C3028" w:rsidRPr="007C3028" w:rsidRDefault="007C3028" w:rsidP="007C3028">
      <w:pPr>
        <w:numPr>
          <w:ilvl w:val="1"/>
          <w:numId w:val="45"/>
        </w:numPr>
        <w:spacing w:after="0"/>
      </w:pPr>
      <w:r w:rsidRPr="007C3028">
        <w:t>Consider the effect on patients, healthcare providers, and partners.</w:t>
      </w:r>
    </w:p>
    <w:p w14:paraId="4DB5D1AE" w14:textId="77777777" w:rsidR="007C3028" w:rsidRPr="007C3028" w:rsidRDefault="007C3028" w:rsidP="007C3028">
      <w:pPr>
        <w:numPr>
          <w:ilvl w:val="0"/>
          <w:numId w:val="45"/>
        </w:numPr>
        <w:spacing w:after="0"/>
      </w:pPr>
      <w:r w:rsidRPr="007C3028">
        <w:t>Interdependencies:</w:t>
      </w:r>
    </w:p>
    <w:p w14:paraId="5339D8C6" w14:textId="77777777" w:rsidR="007C3028" w:rsidRPr="007C3028" w:rsidRDefault="007C3028" w:rsidP="007C3028">
      <w:pPr>
        <w:numPr>
          <w:ilvl w:val="1"/>
          <w:numId w:val="45"/>
        </w:numPr>
        <w:spacing w:after="0"/>
      </w:pPr>
      <w:r w:rsidRPr="007C3028">
        <w:t>Applications that other systems depend on may need quicker recovery.</w:t>
      </w:r>
    </w:p>
    <w:p w14:paraId="6D3E1897" w14:textId="77777777" w:rsidR="007C3028" w:rsidRPr="007C3028" w:rsidRDefault="007C3028" w:rsidP="007C3028">
      <w:pPr>
        <w:numPr>
          <w:ilvl w:val="0"/>
          <w:numId w:val="45"/>
        </w:numPr>
        <w:spacing w:after="0"/>
      </w:pPr>
      <w:r w:rsidRPr="007C3028">
        <w:t>Cost-Benefit Analysis:</w:t>
      </w:r>
    </w:p>
    <w:p w14:paraId="024251F2" w14:textId="36BB49F8" w:rsidR="007C3028" w:rsidRPr="007C3028" w:rsidRDefault="007C3028" w:rsidP="007C3028">
      <w:pPr>
        <w:numPr>
          <w:ilvl w:val="1"/>
          <w:numId w:val="45"/>
        </w:numPr>
        <w:spacing w:after="0"/>
      </w:pPr>
      <w:r w:rsidRPr="007C3028">
        <w:t xml:space="preserve">Balance the cost of achieving shorter RTOs/RPOs with the benefits to your </w:t>
      </w:r>
      <w:r w:rsidR="00353D8B">
        <w:t>organizational</w:t>
      </w:r>
      <w:r>
        <w:t xml:space="preserve"> area</w:t>
      </w:r>
      <w:r w:rsidRPr="007C3028">
        <w:t>.</w:t>
      </w:r>
    </w:p>
    <w:p w14:paraId="454E5268" w14:textId="2D9B5A92" w:rsidR="007C3028" w:rsidRPr="007C3028" w:rsidRDefault="007C3028" w:rsidP="007C3028">
      <w:pPr>
        <w:spacing w:after="0"/>
        <w:rPr>
          <w:b/>
          <w:bCs/>
        </w:rPr>
      </w:pPr>
      <w:r w:rsidRPr="007C3028">
        <w:rPr>
          <w:b/>
          <w:bCs/>
        </w:rPr>
        <w:t xml:space="preserve">4. </w:t>
      </w:r>
      <w:r w:rsidRPr="007C3028">
        <w:rPr>
          <w:b/>
          <w:bCs/>
        </w:rPr>
        <w:t>Assign RTO and RPO Values Using the Standard Scale</w:t>
      </w:r>
    </w:p>
    <w:p w14:paraId="68BC410A" w14:textId="77777777" w:rsidR="007C3028" w:rsidRPr="007C3028" w:rsidRDefault="007C3028" w:rsidP="007C3028">
      <w:pPr>
        <w:numPr>
          <w:ilvl w:val="0"/>
          <w:numId w:val="46"/>
        </w:numPr>
        <w:spacing w:after="0"/>
      </w:pPr>
      <w:r w:rsidRPr="007C3028">
        <w:t>Select Appropriate Values:</w:t>
      </w:r>
    </w:p>
    <w:p w14:paraId="191804A3" w14:textId="77777777" w:rsidR="007C3028" w:rsidRPr="007C3028" w:rsidRDefault="007C3028" w:rsidP="007C3028">
      <w:pPr>
        <w:numPr>
          <w:ilvl w:val="1"/>
          <w:numId w:val="46"/>
        </w:numPr>
        <w:spacing w:after="0"/>
      </w:pPr>
      <w:r w:rsidRPr="007C3028">
        <w:t>Use the RTO and RPO options provided in the standard scale.</w:t>
      </w:r>
    </w:p>
    <w:p w14:paraId="49769930" w14:textId="77777777" w:rsidR="007C3028" w:rsidRPr="007C3028" w:rsidRDefault="007C3028" w:rsidP="007C3028">
      <w:pPr>
        <w:numPr>
          <w:ilvl w:val="0"/>
          <w:numId w:val="46"/>
        </w:numPr>
        <w:spacing w:after="0"/>
      </w:pPr>
      <w:r w:rsidRPr="007C3028">
        <w:t>Flexibility in Choice:</w:t>
      </w:r>
    </w:p>
    <w:p w14:paraId="65DF9436" w14:textId="54CCB795" w:rsidR="007C3028" w:rsidRPr="007C3028" w:rsidRDefault="00353D8B" w:rsidP="007C3028">
      <w:pPr>
        <w:numPr>
          <w:ilvl w:val="1"/>
          <w:numId w:val="46"/>
        </w:numPr>
        <w:spacing w:after="0"/>
      </w:pPr>
      <w:r>
        <w:t>Organizational</w:t>
      </w:r>
      <w:r w:rsidR="007C3028">
        <w:t xml:space="preserve"> Areas</w:t>
      </w:r>
      <w:r w:rsidR="007C3028" w:rsidRPr="007C3028">
        <w:t xml:space="preserve"> are not required to strictly link RTO and RPO assignments to the application's tier.</w:t>
      </w:r>
    </w:p>
    <w:p w14:paraId="4D45CA49" w14:textId="77777777" w:rsidR="007C3028" w:rsidRPr="007C3028" w:rsidRDefault="007C3028" w:rsidP="007C3028">
      <w:pPr>
        <w:numPr>
          <w:ilvl w:val="1"/>
          <w:numId w:val="46"/>
        </w:numPr>
        <w:spacing w:after="0"/>
      </w:pPr>
      <w:r w:rsidRPr="007C3028">
        <w:t>Choose RTOs and RPOs that best align with your operational needs.</w:t>
      </w:r>
    </w:p>
    <w:p w14:paraId="096E373A" w14:textId="30E812C7" w:rsidR="007C3028" w:rsidRPr="007C3028" w:rsidRDefault="007C3028" w:rsidP="007C3028">
      <w:pPr>
        <w:spacing w:after="0"/>
        <w:rPr>
          <w:b/>
          <w:bCs/>
        </w:rPr>
      </w:pPr>
      <w:r w:rsidRPr="007C3028">
        <w:rPr>
          <w:b/>
          <w:bCs/>
        </w:rPr>
        <w:t xml:space="preserve">5. </w:t>
      </w:r>
      <w:r w:rsidRPr="007C3028">
        <w:rPr>
          <w:b/>
          <w:bCs/>
        </w:rPr>
        <w:t>Document Your Decisions</w:t>
      </w:r>
    </w:p>
    <w:p w14:paraId="64496457" w14:textId="77777777" w:rsidR="007C3028" w:rsidRPr="007C3028" w:rsidRDefault="007C3028" w:rsidP="007C3028">
      <w:pPr>
        <w:numPr>
          <w:ilvl w:val="0"/>
          <w:numId w:val="47"/>
        </w:numPr>
        <w:spacing w:after="0"/>
      </w:pPr>
      <w:r w:rsidRPr="007C3028">
        <w:t>Provide Justification:</w:t>
      </w:r>
    </w:p>
    <w:p w14:paraId="6E9B4740" w14:textId="77777777" w:rsidR="007C3028" w:rsidRPr="007C3028" w:rsidRDefault="007C3028" w:rsidP="007C3028">
      <w:pPr>
        <w:numPr>
          <w:ilvl w:val="1"/>
          <w:numId w:val="47"/>
        </w:numPr>
        <w:spacing w:after="0"/>
      </w:pPr>
      <w:r w:rsidRPr="007C3028">
        <w:t>Explain why specific RTO and RPO values were selected.</w:t>
      </w:r>
    </w:p>
    <w:p w14:paraId="560966CC" w14:textId="77777777" w:rsidR="007C3028" w:rsidRPr="007C3028" w:rsidRDefault="007C3028" w:rsidP="007C3028">
      <w:pPr>
        <w:numPr>
          <w:ilvl w:val="0"/>
          <w:numId w:val="47"/>
        </w:numPr>
        <w:spacing w:after="0"/>
      </w:pPr>
      <w:r w:rsidRPr="007C3028">
        <w:t>Reference Factors Considered:</w:t>
      </w:r>
    </w:p>
    <w:p w14:paraId="41B98663" w14:textId="77777777" w:rsidR="007C3028" w:rsidRPr="007C3028" w:rsidRDefault="007C3028" w:rsidP="007C3028">
      <w:pPr>
        <w:numPr>
          <w:ilvl w:val="1"/>
          <w:numId w:val="47"/>
        </w:numPr>
        <w:spacing w:after="0"/>
      </w:pPr>
      <w:r w:rsidRPr="007C3028">
        <w:t>Include details about impact assessments, regulatory considerations, and stakeholder needs.</w:t>
      </w:r>
    </w:p>
    <w:p w14:paraId="05655B7C" w14:textId="538CB55D" w:rsidR="007C3028" w:rsidRPr="007C3028" w:rsidRDefault="007C3028" w:rsidP="007C3028">
      <w:pPr>
        <w:spacing w:after="0"/>
        <w:rPr>
          <w:b/>
          <w:bCs/>
        </w:rPr>
      </w:pPr>
      <w:r w:rsidRPr="007C3028">
        <w:rPr>
          <w:b/>
          <w:bCs/>
        </w:rPr>
        <w:t xml:space="preserve">6. </w:t>
      </w:r>
      <w:r w:rsidRPr="007C3028">
        <w:rPr>
          <w:b/>
          <w:bCs/>
        </w:rPr>
        <w:t>Collaborate with Relevant Teams</w:t>
      </w:r>
    </w:p>
    <w:p w14:paraId="1C735D85" w14:textId="77777777" w:rsidR="007C3028" w:rsidRPr="007C3028" w:rsidRDefault="007C3028" w:rsidP="007C3028">
      <w:pPr>
        <w:numPr>
          <w:ilvl w:val="0"/>
          <w:numId w:val="48"/>
        </w:numPr>
        <w:spacing w:after="0"/>
      </w:pPr>
      <w:r w:rsidRPr="007C3028">
        <w:t>Engage with Business Continuity Team:</w:t>
      </w:r>
    </w:p>
    <w:p w14:paraId="10D77702" w14:textId="77777777" w:rsidR="007C3028" w:rsidRPr="007C3028" w:rsidRDefault="007C3028" w:rsidP="007C3028">
      <w:pPr>
        <w:numPr>
          <w:ilvl w:val="1"/>
          <w:numId w:val="48"/>
        </w:numPr>
        <w:spacing w:after="0"/>
      </w:pPr>
      <w:r w:rsidRPr="007C3028">
        <w:t>Discuss your assignments to ensure they are achievable and align with overall business continuity strategies.</w:t>
      </w:r>
    </w:p>
    <w:p w14:paraId="34FD4A57" w14:textId="77777777" w:rsidR="007C3028" w:rsidRPr="007C3028" w:rsidRDefault="007C3028" w:rsidP="007C3028">
      <w:pPr>
        <w:numPr>
          <w:ilvl w:val="0"/>
          <w:numId w:val="48"/>
        </w:numPr>
        <w:spacing w:after="0"/>
      </w:pPr>
      <w:r w:rsidRPr="007C3028">
        <w:t>Coordinate with IT if Necessary:</w:t>
      </w:r>
    </w:p>
    <w:p w14:paraId="7419B170" w14:textId="77777777" w:rsidR="007C3028" w:rsidRPr="007C3028" w:rsidRDefault="007C3028" w:rsidP="007C3028">
      <w:pPr>
        <w:numPr>
          <w:ilvl w:val="1"/>
          <w:numId w:val="48"/>
        </w:numPr>
        <w:spacing w:after="0"/>
      </w:pPr>
      <w:r w:rsidRPr="007C3028">
        <w:t>Verify that technical capabilities support your assigned RTOs and RPOs.</w:t>
      </w:r>
    </w:p>
    <w:p w14:paraId="5B417A42" w14:textId="77777777" w:rsidR="007C3028" w:rsidRDefault="007C3028" w:rsidP="001E794A">
      <w:pPr>
        <w:spacing w:after="0"/>
      </w:pPr>
    </w:p>
    <w:p w14:paraId="413A7D89" w14:textId="70CBF34B" w:rsidR="009F5390" w:rsidRPr="00353D8B" w:rsidRDefault="009F5390" w:rsidP="001E794A">
      <w:pPr>
        <w:spacing w:after="0"/>
        <w:rPr>
          <w:b/>
          <w:bCs/>
        </w:rPr>
      </w:pPr>
      <w:r w:rsidRPr="00353D8B">
        <w:rPr>
          <w:b/>
          <w:bCs/>
        </w:rPr>
        <w:t>Flexibility in RTO and RPO Assignment</w:t>
      </w:r>
    </w:p>
    <w:p w14:paraId="7BEECBBB" w14:textId="77777777" w:rsidR="009F5390" w:rsidRPr="009F5390" w:rsidRDefault="009F5390" w:rsidP="00CC562B">
      <w:pPr>
        <w:numPr>
          <w:ilvl w:val="0"/>
          <w:numId w:val="40"/>
        </w:numPr>
        <w:spacing w:after="0"/>
      </w:pPr>
      <w:r w:rsidRPr="009F5390">
        <w:t>Autonomy in Decision-Making:</w:t>
      </w:r>
    </w:p>
    <w:p w14:paraId="130AB268" w14:textId="716A374E" w:rsidR="009F5390" w:rsidRPr="009F5390" w:rsidRDefault="00353D8B" w:rsidP="00CC562B">
      <w:pPr>
        <w:numPr>
          <w:ilvl w:val="1"/>
          <w:numId w:val="40"/>
        </w:numPr>
        <w:spacing w:after="0"/>
      </w:pPr>
      <w:r>
        <w:t>Organizational</w:t>
      </w:r>
      <w:r w:rsidR="007C3028">
        <w:t xml:space="preserve"> Areas</w:t>
      </w:r>
      <w:r w:rsidR="009F5390" w:rsidRPr="009F5390">
        <w:t xml:space="preserve"> have the autonomy to assign RTOs and RPOs that reflect their unique operational requirements.</w:t>
      </w:r>
    </w:p>
    <w:p w14:paraId="1C6B01CC" w14:textId="77777777" w:rsidR="009F5390" w:rsidRPr="009F5390" w:rsidRDefault="009F5390" w:rsidP="00CC562B">
      <w:pPr>
        <w:numPr>
          <w:ilvl w:val="0"/>
          <w:numId w:val="40"/>
        </w:numPr>
        <w:spacing w:after="0"/>
      </w:pPr>
      <w:r w:rsidRPr="009F5390">
        <w:t>Use of Standard Scale:</w:t>
      </w:r>
    </w:p>
    <w:p w14:paraId="5030A38F" w14:textId="16F409D3" w:rsidR="009F5390" w:rsidRPr="009F5390" w:rsidRDefault="009F5390" w:rsidP="00CC562B">
      <w:pPr>
        <w:numPr>
          <w:ilvl w:val="1"/>
          <w:numId w:val="40"/>
        </w:numPr>
        <w:spacing w:after="0"/>
      </w:pPr>
      <w:r w:rsidRPr="009F5390">
        <w:t xml:space="preserve">While the same RTO and RPO options are used across the organization, </w:t>
      </w:r>
      <w:r w:rsidR="00353D8B">
        <w:t>organizational</w:t>
      </w:r>
      <w:r w:rsidR="007C3028">
        <w:t xml:space="preserve"> areas</w:t>
      </w:r>
      <w:r w:rsidRPr="009F5390">
        <w:t xml:space="preserve"> are free to select any value from the scale.</w:t>
      </w:r>
    </w:p>
    <w:p w14:paraId="74FF847B" w14:textId="77777777" w:rsidR="009F5390" w:rsidRPr="009F5390" w:rsidRDefault="009F5390" w:rsidP="00CC562B">
      <w:pPr>
        <w:numPr>
          <w:ilvl w:val="0"/>
          <w:numId w:val="40"/>
        </w:numPr>
        <w:spacing w:after="0"/>
      </w:pPr>
      <w:r w:rsidRPr="009F5390">
        <w:t>Alignment with Organizational Goals:</w:t>
      </w:r>
    </w:p>
    <w:p w14:paraId="098A533B" w14:textId="77777777" w:rsidR="009F5390" w:rsidRPr="009F5390" w:rsidRDefault="009F5390" w:rsidP="00CC562B">
      <w:pPr>
        <w:numPr>
          <w:ilvl w:val="1"/>
          <w:numId w:val="40"/>
        </w:numPr>
      </w:pPr>
      <w:r w:rsidRPr="009F5390">
        <w:t>Ensure that your assignments contribute to the overall resilience and continuity objectives of the organization.</w:t>
      </w:r>
    </w:p>
    <w:p w14:paraId="4C04E275" w14:textId="55B31E86" w:rsidR="00947E18" w:rsidRPr="009F5390" w:rsidRDefault="009F5390" w:rsidP="00947E18">
      <w:pPr>
        <w:pBdr>
          <w:top w:val="single" w:sz="4" w:space="1" w:color="FF0000"/>
          <w:left w:val="single" w:sz="4" w:space="4" w:color="FF0000"/>
          <w:bottom w:val="single" w:sz="4" w:space="1" w:color="FF0000"/>
          <w:right w:val="single" w:sz="4" w:space="4" w:color="FF0000"/>
        </w:pBdr>
        <w:rPr>
          <w:b/>
          <w:bCs/>
        </w:rPr>
      </w:pPr>
      <w:r w:rsidRPr="009F5390">
        <w:rPr>
          <w:b/>
          <w:bCs/>
        </w:rPr>
        <w:t>Note: </w:t>
      </w:r>
      <w:r w:rsidR="00353D8B">
        <w:t>Organizational Areas</w:t>
      </w:r>
      <w:r w:rsidRPr="009F5390">
        <w:t xml:space="preserve"> must document their RTO and RPO assignments and </w:t>
      </w:r>
      <w:r w:rsidRPr="009F5390">
        <w:rPr>
          <w:b/>
          <w:bCs/>
        </w:rPr>
        <w:t>provide justification</w:t>
      </w:r>
      <w:r w:rsidRPr="009F5390">
        <w:t xml:space="preserve"> based on their assessments. This documentation aids in transparency and supports alignment with organizational goals</w:t>
      </w:r>
      <w:r w:rsidR="00947E18" w:rsidRPr="00947E18">
        <w:t>.</w:t>
      </w:r>
    </w:p>
    <w:p w14:paraId="15F4C980" w14:textId="3EDA0BBC" w:rsidR="00E82C60" w:rsidRPr="004879EC" w:rsidRDefault="00E82C60" w:rsidP="00E84216">
      <w:pPr>
        <w:pStyle w:val="Heading1"/>
      </w:pPr>
      <w:bookmarkStart w:id="15" w:name="_Toc180493333"/>
      <w:r w:rsidRPr="004879EC">
        <w:lastRenderedPageBreak/>
        <w:t>Scoring Methodology</w:t>
      </w:r>
      <w:bookmarkEnd w:id="15"/>
    </w:p>
    <w:p w14:paraId="6AE2F91B" w14:textId="77777777" w:rsidR="00E82C60" w:rsidRPr="004879EC" w:rsidRDefault="00E82C60" w:rsidP="00E82C60">
      <w:pPr>
        <w:rPr>
          <w:b/>
          <w:bCs/>
        </w:rPr>
      </w:pPr>
      <w:r w:rsidRPr="004879EC">
        <w:rPr>
          <w:b/>
          <w:bCs/>
        </w:rPr>
        <w:t>Scoring Scale</w:t>
      </w:r>
    </w:p>
    <w:p w14:paraId="207B7733" w14:textId="77777777" w:rsidR="00E82C60" w:rsidRPr="004879EC" w:rsidRDefault="00E82C60" w:rsidP="00E82C60">
      <w:r w:rsidRPr="004879EC">
        <w:t>Each criterion is scored on a standardized scale from </w:t>
      </w:r>
      <w:r w:rsidRPr="004879EC">
        <w:rPr>
          <w:b/>
          <w:bCs/>
        </w:rPr>
        <w:t>1 to 5</w:t>
      </w:r>
      <w:r w:rsidRPr="004879EC">
        <w:t>, where:</w:t>
      </w:r>
    </w:p>
    <w:p w14:paraId="3B9892B4" w14:textId="77777777" w:rsidR="00E82C60" w:rsidRPr="004879EC" w:rsidRDefault="00E82C60" w:rsidP="00CC562B">
      <w:pPr>
        <w:numPr>
          <w:ilvl w:val="0"/>
          <w:numId w:val="8"/>
        </w:numPr>
        <w:spacing w:after="0" w:line="240" w:lineRule="auto"/>
      </w:pPr>
      <w:r w:rsidRPr="004879EC">
        <w:rPr>
          <w:b/>
          <w:bCs/>
        </w:rPr>
        <w:t>1:</w:t>
      </w:r>
      <w:r w:rsidRPr="004879EC">
        <w:t> Does Not Meet / Very Low</w:t>
      </w:r>
    </w:p>
    <w:p w14:paraId="6740DF8D" w14:textId="77777777" w:rsidR="00E82C60" w:rsidRPr="004879EC" w:rsidRDefault="00E82C60" w:rsidP="00CC562B">
      <w:pPr>
        <w:numPr>
          <w:ilvl w:val="0"/>
          <w:numId w:val="8"/>
        </w:numPr>
        <w:spacing w:after="0" w:line="240" w:lineRule="auto"/>
      </w:pPr>
      <w:r w:rsidRPr="004879EC">
        <w:rPr>
          <w:b/>
          <w:bCs/>
        </w:rPr>
        <w:t>2:</w:t>
      </w:r>
      <w:r w:rsidRPr="004879EC">
        <w:t> Slightly Meets / Low</w:t>
      </w:r>
    </w:p>
    <w:p w14:paraId="3ECD0E19" w14:textId="77777777" w:rsidR="00E82C60" w:rsidRPr="004879EC" w:rsidRDefault="00E82C60" w:rsidP="00CC562B">
      <w:pPr>
        <w:numPr>
          <w:ilvl w:val="0"/>
          <w:numId w:val="8"/>
        </w:numPr>
        <w:spacing w:after="0" w:line="240" w:lineRule="auto"/>
      </w:pPr>
      <w:r w:rsidRPr="004879EC">
        <w:rPr>
          <w:b/>
          <w:bCs/>
        </w:rPr>
        <w:t>3:</w:t>
      </w:r>
      <w:r w:rsidRPr="004879EC">
        <w:t> Partially Meets / Medium</w:t>
      </w:r>
    </w:p>
    <w:p w14:paraId="5BA2A1CF" w14:textId="77777777" w:rsidR="00E82C60" w:rsidRPr="004879EC" w:rsidRDefault="00E82C60" w:rsidP="00CC562B">
      <w:pPr>
        <w:numPr>
          <w:ilvl w:val="0"/>
          <w:numId w:val="8"/>
        </w:numPr>
        <w:spacing w:after="0" w:line="240" w:lineRule="auto"/>
      </w:pPr>
      <w:r w:rsidRPr="004879EC">
        <w:rPr>
          <w:b/>
          <w:bCs/>
        </w:rPr>
        <w:t>4:</w:t>
      </w:r>
      <w:r w:rsidRPr="004879EC">
        <w:t> Mostly Meets / High</w:t>
      </w:r>
    </w:p>
    <w:p w14:paraId="09265C0B" w14:textId="77777777" w:rsidR="00E82C60" w:rsidRPr="004879EC" w:rsidRDefault="00E82C60" w:rsidP="00CC562B">
      <w:pPr>
        <w:numPr>
          <w:ilvl w:val="0"/>
          <w:numId w:val="8"/>
        </w:numPr>
        <w:spacing w:after="0" w:line="240" w:lineRule="auto"/>
      </w:pPr>
      <w:r w:rsidRPr="004879EC">
        <w:rPr>
          <w:b/>
          <w:bCs/>
        </w:rPr>
        <w:t>5:</w:t>
      </w:r>
      <w:r w:rsidRPr="004879EC">
        <w:t> Fully Meets / Very High</w:t>
      </w:r>
    </w:p>
    <w:p w14:paraId="1FA5BD4F" w14:textId="77777777" w:rsidR="00E82C60" w:rsidRPr="004879EC" w:rsidRDefault="00E82C60" w:rsidP="00E84216">
      <w:pPr>
        <w:spacing w:before="120"/>
        <w:rPr>
          <w:b/>
          <w:bCs/>
        </w:rPr>
      </w:pPr>
      <w:r w:rsidRPr="004879EC">
        <w:rPr>
          <w:b/>
          <w:bCs/>
        </w:rPr>
        <w:t>Category Weights</w:t>
      </w:r>
    </w:p>
    <w:p w14:paraId="345C32BA" w14:textId="77777777" w:rsidR="00E82C60" w:rsidRPr="004879EC" w:rsidRDefault="00E82C60" w:rsidP="00E82C60">
      <w:r w:rsidRPr="004879EC">
        <w:t>Each category is assigned a weight reflecting its importance to the overall criticality assessment:</w:t>
      </w:r>
    </w:p>
    <w:p w14:paraId="5012D7CB" w14:textId="77777777" w:rsidR="00E82C60" w:rsidRPr="00C17FCE" w:rsidRDefault="00E82C60" w:rsidP="00CC562B">
      <w:pPr>
        <w:numPr>
          <w:ilvl w:val="0"/>
          <w:numId w:val="9"/>
        </w:numPr>
        <w:spacing w:after="0" w:line="240" w:lineRule="auto"/>
      </w:pPr>
      <w:r w:rsidRPr="00C17FCE">
        <w:t>Impact on Business Operations</w:t>
      </w:r>
      <w:r w:rsidRPr="00D55475">
        <w:t>: </w:t>
      </w:r>
      <w:r w:rsidRPr="00D55475">
        <w:rPr>
          <w:b/>
          <w:bCs/>
        </w:rPr>
        <w:t>30%</w:t>
      </w:r>
    </w:p>
    <w:p w14:paraId="7DED78DC" w14:textId="77777777" w:rsidR="00E82C60" w:rsidRPr="00C17FCE" w:rsidRDefault="00E82C60" w:rsidP="00CC562B">
      <w:pPr>
        <w:numPr>
          <w:ilvl w:val="0"/>
          <w:numId w:val="9"/>
        </w:numPr>
        <w:spacing w:after="0" w:line="240" w:lineRule="auto"/>
      </w:pPr>
      <w:r w:rsidRPr="00C17FCE">
        <w:t>Availability Requirements: </w:t>
      </w:r>
      <w:r w:rsidRPr="00D55475">
        <w:rPr>
          <w:b/>
          <w:bCs/>
        </w:rPr>
        <w:t>25%</w:t>
      </w:r>
    </w:p>
    <w:p w14:paraId="1A428244" w14:textId="77777777" w:rsidR="00E82C60" w:rsidRPr="00C17FCE" w:rsidRDefault="00E82C60" w:rsidP="00CC562B">
      <w:pPr>
        <w:numPr>
          <w:ilvl w:val="0"/>
          <w:numId w:val="9"/>
        </w:numPr>
        <w:spacing w:after="0" w:line="240" w:lineRule="auto"/>
      </w:pPr>
      <w:r w:rsidRPr="00C17FCE">
        <w:t>Security and Data Sensitivity: </w:t>
      </w:r>
      <w:r w:rsidRPr="00D55475">
        <w:rPr>
          <w:b/>
          <w:bCs/>
        </w:rPr>
        <w:t>20%</w:t>
      </w:r>
    </w:p>
    <w:p w14:paraId="048C2560" w14:textId="77777777" w:rsidR="00E82C60" w:rsidRPr="00C17FCE" w:rsidRDefault="00E82C60" w:rsidP="00CC562B">
      <w:pPr>
        <w:numPr>
          <w:ilvl w:val="0"/>
          <w:numId w:val="9"/>
        </w:numPr>
        <w:spacing w:after="0" w:line="240" w:lineRule="auto"/>
      </w:pPr>
      <w:r w:rsidRPr="00C17FCE">
        <w:t>Cost and Resource Allocation: </w:t>
      </w:r>
      <w:r w:rsidRPr="00D55475">
        <w:rPr>
          <w:b/>
          <w:bCs/>
        </w:rPr>
        <w:t>10%</w:t>
      </w:r>
    </w:p>
    <w:p w14:paraId="0F828FF9" w14:textId="77777777" w:rsidR="00E82C60" w:rsidRPr="00C17FCE" w:rsidRDefault="00E82C60" w:rsidP="00CC562B">
      <w:pPr>
        <w:numPr>
          <w:ilvl w:val="0"/>
          <w:numId w:val="9"/>
        </w:numPr>
        <w:spacing w:after="0" w:line="240" w:lineRule="auto"/>
      </w:pPr>
      <w:r w:rsidRPr="00C17FCE">
        <w:t>Interdependencies: </w:t>
      </w:r>
      <w:r w:rsidRPr="00D55475">
        <w:rPr>
          <w:b/>
          <w:bCs/>
        </w:rPr>
        <w:t>10%</w:t>
      </w:r>
    </w:p>
    <w:p w14:paraId="1ED9EA7F" w14:textId="77777777" w:rsidR="00E82C60" w:rsidRPr="00C17FCE" w:rsidRDefault="00E82C60" w:rsidP="00CC562B">
      <w:pPr>
        <w:numPr>
          <w:ilvl w:val="0"/>
          <w:numId w:val="9"/>
        </w:numPr>
        <w:spacing w:line="240" w:lineRule="auto"/>
      </w:pPr>
      <w:r w:rsidRPr="00C17FCE">
        <w:t>Transaction Volume and Criticality: </w:t>
      </w:r>
      <w:r w:rsidRPr="00D55475">
        <w:rPr>
          <w:b/>
          <w:bCs/>
        </w:rPr>
        <w:t>5%</w:t>
      </w:r>
    </w:p>
    <w:p w14:paraId="2905D5F7" w14:textId="77777777" w:rsidR="00E82C60" w:rsidRDefault="00E82C60" w:rsidP="00E82C60">
      <w:r w:rsidRPr="004879EC">
        <w:t>The total weight sums to </w:t>
      </w:r>
      <w:r w:rsidRPr="004879EC">
        <w:rPr>
          <w:b/>
          <w:bCs/>
        </w:rPr>
        <w:t>100%</w:t>
      </w:r>
      <w:r w:rsidRPr="004879EC">
        <w:t>.</w:t>
      </w:r>
    </w:p>
    <w:p w14:paraId="2996A75F" w14:textId="2A20E99F" w:rsidR="008D273C" w:rsidRPr="00551BAF" w:rsidRDefault="008D273C" w:rsidP="00E82C60">
      <w:pPr>
        <w:rPr>
          <w:b/>
          <w:bCs/>
        </w:rPr>
      </w:pPr>
      <w:r w:rsidRPr="00551BAF">
        <w:rPr>
          <w:b/>
          <w:bCs/>
        </w:rPr>
        <w:t>Normalizing of Scores</w:t>
      </w:r>
    </w:p>
    <w:p w14:paraId="1FE3F0EA" w14:textId="4FA3F910" w:rsidR="008D273C" w:rsidRDefault="008D273C" w:rsidP="00E82C60">
      <w:r>
        <w:t xml:space="preserve">To standardize the total weighted scores to a scale of </w:t>
      </w:r>
      <w:r w:rsidRPr="008D273C">
        <w:rPr>
          <w:b/>
          <w:bCs/>
        </w:rPr>
        <w:t>20 to 100</w:t>
      </w:r>
      <w:r>
        <w:t xml:space="preserve">, multiply the calculated total weighted score (which ranges from 1.0 to 5.0) by </w:t>
      </w:r>
      <w:r w:rsidRPr="008D273C">
        <w:rPr>
          <w:b/>
          <w:bCs/>
        </w:rPr>
        <w:t>20</w:t>
      </w:r>
      <w:r>
        <w:t>.</w:t>
      </w:r>
    </w:p>
    <w:p w14:paraId="4690E11B" w14:textId="276774EA" w:rsidR="00A341C5" w:rsidRPr="00E62D2F" w:rsidRDefault="00A341C5" w:rsidP="00E82C60">
      <w:r w:rsidRPr="00E62D2F">
        <w:t>This will produce a score on a scale of 0 to 100. Since 5.0 is the highest score possible, multiplying by 20 (</w:t>
      </w:r>
      <w:r w:rsidR="00E62D2F" w:rsidRPr="00E62D2F">
        <w:t xml:space="preserve">e.g., </w:t>
      </w:r>
      <w:r w:rsidRPr="00E62D2F">
        <w:t>5.0 x 20 = 100) allows scores to be easily depicted in terms familiar with most users.</w:t>
      </w:r>
    </w:p>
    <w:p w14:paraId="5FEE37AD" w14:textId="77777777" w:rsidR="00E82C60" w:rsidRPr="004879EC" w:rsidRDefault="00E82C60" w:rsidP="000F38B0">
      <w:pPr>
        <w:pStyle w:val="Heading1"/>
      </w:pPr>
      <w:bookmarkStart w:id="16" w:name="_Toc180493334"/>
      <w:r w:rsidRPr="004879EC">
        <w:t>Implementing the Scoring Tool</w:t>
      </w:r>
      <w:bookmarkEnd w:id="16"/>
    </w:p>
    <w:p w14:paraId="50DAC49C" w14:textId="3F0CBC1C" w:rsidR="00E82C60" w:rsidRPr="004879EC" w:rsidRDefault="00353D8B" w:rsidP="00E82C60">
      <w:r w:rsidRPr="00353D8B">
        <w:t>To facilitate the evaluation process, a spreadsheet-based scoring tool may be utilized to allow for systematic data entry, calculation, and tier assignment</w:t>
      </w:r>
      <w:r w:rsidR="00E82C60" w:rsidRPr="004879EC">
        <w:t>.</w:t>
      </w:r>
    </w:p>
    <w:p w14:paraId="73B56990" w14:textId="0FD859AF" w:rsidR="00E82C60" w:rsidRPr="004879EC" w:rsidRDefault="00E82C60" w:rsidP="00E82C60">
      <w:pPr>
        <w:rPr>
          <w:b/>
          <w:bCs/>
        </w:rPr>
      </w:pPr>
      <w:r w:rsidRPr="004879EC">
        <w:rPr>
          <w:b/>
          <w:bCs/>
        </w:rPr>
        <w:t>Spreadsheet</w:t>
      </w:r>
      <w:r w:rsidR="007B6DEE">
        <w:rPr>
          <w:b/>
          <w:bCs/>
        </w:rPr>
        <w:t xml:space="preserve"> (or Database Table)</w:t>
      </w:r>
      <w:r w:rsidRPr="004879EC">
        <w:rPr>
          <w:b/>
          <w:bCs/>
        </w:rPr>
        <w:t xml:space="preserve"> Setup</w:t>
      </w:r>
      <w:r w:rsidR="00276B9C">
        <w:rPr>
          <w:b/>
          <w:bCs/>
        </w:rPr>
        <w:t xml:space="preserve"> Example</w:t>
      </w:r>
    </w:p>
    <w:p w14:paraId="721403D5" w14:textId="564B61DF" w:rsidR="0012047B" w:rsidRDefault="00E82C60" w:rsidP="00E82C60">
      <w:pPr>
        <w:spacing w:after="160"/>
      </w:pPr>
      <w:r w:rsidRPr="004879EC">
        <w:t xml:space="preserve">The spreadsheet </w:t>
      </w:r>
      <w:r w:rsidR="00276B9C">
        <w:t>may be</w:t>
      </w:r>
      <w:r w:rsidRPr="004879EC">
        <w:t xml:space="preserve"> organized into columns, each representing a criterion category and its sub-criteria. Below is the recommended layout: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75"/>
        <w:gridCol w:w="3870"/>
        <w:gridCol w:w="4405"/>
      </w:tblGrid>
      <w:tr w:rsidR="00032453" w14:paraId="2838FA58" w14:textId="77777777" w:rsidTr="00D457C0">
        <w:tc>
          <w:tcPr>
            <w:tcW w:w="1075" w:type="dxa"/>
            <w:shd w:val="clear" w:color="auto" w:fill="D9D9D9" w:themeFill="background1" w:themeFillShade="D9"/>
          </w:tcPr>
          <w:p w14:paraId="523AC48D" w14:textId="4AF8ECDB" w:rsidR="00032453" w:rsidRDefault="00032453" w:rsidP="00E10865">
            <w:pPr>
              <w:spacing w:after="0"/>
              <w:jc w:val="center"/>
              <w:rPr>
                <w:b/>
                <w:bCs/>
              </w:rPr>
            </w:pPr>
            <w:r>
              <w:rPr>
                <w:b/>
                <w:bCs/>
              </w:rPr>
              <w:t>Column</w:t>
            </w:r>
          </w:p>
        </w:tc>
        <w:tc>
          <w:tcPr>
            <w:tcW w:w="3870" w:type="dxa"/>
            <w:shd w:val="clear" w:color="auto" w:fill="D9D9D9" w:themeFill="background1" w:themeFillShade="D9"/>
          </w:tcPr>
          <w:p w14:paraId="33932B04" w14:textId="5BC77CA8" w:rsidR="00032453" w:rsidRDefault="00032453" w:rsidP="00032453">
            <w:pPr>
              <w:spacing w:after="0"/>
              <w:rPr>
                <w:b/>
                <w:bCs/>
              </w:rPr>
            </w:pPr>
            <w:r>
              <w:rPr>
                <w:b/>
                <w:bCs/>
              </w:rPr>
              <w:t>Heading</w:t>
            </w:r>
          </w:p>
        </w:tc>
        <w:tc>
          <w:tcPr>
            <w:tcW w:w="4405" w:type="dxa"/>
            <w:shd w:val="clear" w:color="auto" w:fill="D9D9D9" w:themeFill="background1" w:themeFillShade="D9"/>
          </w:tcPr>
          <w:p w14:paraId="2FE61178" w14:textId="1A959507" w:rsidR="00032453" w:rsidRDefault="00032453" w:rsidP="00032453">
            <w:pPr>
              <w:spacing w:after="0"/>
              <w:rPr>
                <w:b/>
                <w:bCs/>
              </w:rPr>
            </w:pPr>
            <w:r>
              <w:rPr>
                <w:b/>
                <w:bCs/>
              </w:rPr>
              <w:t>Description</w:t>
            </w:r>
          </w:p>
        </w:tc>
      </w:tr>
      <w:tr w:rsidR="00D457C0" w14:paraId="085F1879" w14:textId="77777777" w:rsidTr="00E10865">
        <w:trPr>
          <w:trHeight w:val="360"/>
        </w:trPr>
        <w:tc>
          <w:tcPr>
            <w:tcW w:w="1075" w:type="dxa"/>
            <w:vAlign w:val="center"/>
          </w:tcPr>
          <w:p w14:paraId="2CE8BBF7" w14:textId="5D7E7581" w:rsidR="00D457C0" w:rsidRDefault="00D457C0" w:rsidP="00E10865">
            <w:pPr>
              <w:spacing w:after="0"/>
              <w:jc w:val="center"/>
              <w:rPr>
                <w:b/>
                <w:bCs/>
              </w:rPr>
            </w:pPr>
            <w:r w:rsidRPr="004879EC">
              <w:t>A</w:t>
            </w:r>
          </w:p>
        </w:tc>
        <w:tc>
          <w:tcPr>
            <w:tcW w:w="3870" w:type="dxa"/>
            <w:vAlign w:val="center"/>
          </w:tcPr>
          <w:p w14:paraId="777FBCD5" w14:textId="576EAEBA" w:rsidR="00D457C0" w:rsidRDefault="00D457C0" w:rsidP="00D457C0">
            <w:pPr>
              <w:spacing w:after="0"/>
              <w:rPr>
                <w:b/>
                <w:bCs/>
              </w:rPr>
            </w:pPr>
            <w:r w:rsidRPr="004879EC">
              <w:t>Application Name</w:t>
            </w:r>
          </w:p>
        </w:tc>
        <w:tc>
          <w:tcPr>
            <w:tcW w:w="4405" w:type="dxa"/>
            <w:vAlign w:val="center"/>
          </w:tcPr>
          <w:p w14:paraId="7A7C29DE" w14:textId="4C31FFBE" w:rsidR="00D457C0" w:rsidRDefault="00D457C0" w:rsidP="00D457C0">
            <w:pPr>
              <w:spacing w:after="0"/>
              <w:rPr>
                <w:b/>
                <w:bCs/>
              </w:rPr>
            </w:pPr>
            <w:r w:rsidRPr="004879EC">
              <w:t>Name of the IT application</w:t>
            </w:r>
          </w:p>
        </w:tc>
      </w:tr>
      <w:tr w:rsidR="00D457C0" w14:paraId="59A55245" w14:textId="77777777" w:rsidTr="00E10865">
        <w:trPr>
          <w:trHeight w:val="360"/>
        </w:trPr>
        <w:tc>
          <w:tcPr>
            <w:tcW w:w="1075" w:type="dxa"/>
            <w:vAlign w:val="center"/>
          </w:tcPr>
          <w:p w14:paraId="433A7FF2" w14:textId="352D04A0" w:rsidR="00D457C0" w:rsidRDefault="00D457C0" w:rsidP="00E10865">
            <w:pPr>
              <w:spacing w:after="0"/>
              <w:jc w:val="center"/>
              <w:rPr>
                <w:b/>
                <w:bCs/>
              </w:rPr>
            </w:pPr>
            <w:r w:rsidRPr="004879EC">
              <w:t>B</w:t>
            </w:r>
          </w:p>
        </w:tc>
        <w:tc>
          <w:tcPr>
            <w:tcW w:w="3870" w:type="dxa"/>
            <w:vAlign w:val="center"/>
          </w:tcPr>
          <w:p w14:paraId="364B4447" w14:textId="1B17377B" w:rsidR="00D457C0" w:rsidRDefault="00D457C0" w:rsidP="00D457C0">
            <w:pPr>
              <w:spacing w:after="0"/>
              <w:rPr>
                <w:b/>
                <w:bCs/>
              </w:rPr>
            </w:pPr>
            <w:r w:rsidRPr="004879EC">
              <w:t>Impact on Business Operations</w:t>
            </w:r>
          </w:p>
        </w:tc>
        <w:tc>
          <w:tcPr>
            <w:tcW w:w="4405" w:type="dxa"/>
            <w:vAlign w:val="center"/>
          </w:tcPr>
          <w:p w14:paraId="008717B6" w14:textId="64B83CDA" w:rsidR="00D457C0" w:rsidRDefault="00D457C0" w:rsidP="00D457C0">
            <w:pPr>
              <w:spacing w:after="0"/>
              <w:rPr>
                <w:b/>
                <w:bCs/>
              </w:rPr>
            </w:pPr>
            <w:r w:rsidRPr="004879EC">
              <w:t>Score (1-5)</w:t>
            </w:r>
          </w:p>
        </w:tc>
      </w:tr>
      <w:tr w:rsidR="00D457C0" w14:paraId="0EF2BBA1" w14:textId="77777777" w:rsidTr="00E10865">
        <w:trPr>
          <w:trHeight w:val="360"/>
        </w:trPr>
        <w:tc>
          <w:tcPr>
            <w:tcW w:w="1075" w:type="dxa"/>
            <w:vAlign w:val="center"/>
          </w:tcPr>
          <w:p w14:paraId="365200E7" w14:textId="0B0368DD" w:rsidR="00D457C0" w:rsidRDefault="00D457C0" w:rsidP="00E10865">
            <w:pPr>
              <w:spacing w:after="0"/>
              <w:jc w:val="center"/>
              <w:rPr>
                <w:b/>
                <w:bCs/>
              </w:rPr>
            </w:pPr>
            <w:r w:rsidRPr="004879EC">
              <w:t>C</w:t>
            </w:r>
          </w:p>
        </w:tc>
        <w:tc>
          <w:tcPr>
            <w:tcW w:w="3870" w:type="dxa"/>
            <w:vAlign w:val="center"/>
          </w:tcPr>
          <w:p w14:paraId="02F96913" w14:textId="1CDAAED1" w:rsidR="00D457C0" w:rsidRDefault="00D457C0" w:rsidP="00D457C0">
            <w:pPr>
              <w:spacing w:after="0"/>
              <w:rPr>
                <w:b/>
                <w:bCs/>
              </w:rPr>
            </w:pPr>
            <w:r w:rsidRPr="004879EC">
              <w:t>Availability Requirements</w:t>
            </w:r>
          </w:p>
        </w:tc>
        <w:tc>
          <w:tcPr>
            <w:tcW w:w="4405" w:type="dxa"/>
            <w:vAlign w:val="center"/>
          </w:tcPr>
          <w:p w14:paraId="3540B87F" w14:textId="0C715B2D" w:rsidR="00D457C0" w:rsidRDefault="00D457C0" w:rsidP="00D457C0">
            <w:pPr>
              <w:spacing w:after="0"/>
              <w:rPr>
                <w:b/>
                <w:bCs/>
              </w:rPr>
            </w:pPr>
            <w:r w:rsidRPr="004879EC">
              <w:t>Score (1-5)</w:t>
            </w:r>
          </w:p>
        </w:tc>
      </w:tr>
      <w:tr w:rsidR="00D457C0" w14:paraId="2FE86A2B" w14:textId="77777777" w:rsidTr="00E10865">
        <w:trPr>
          <w:trHeight w:val="360"/>
        </w:trPr>
        <w:tc>
          <w:tcPr>
            <w:tcW w:w="1075" w:type="dxa"/>
            <w:vAlign w:val="center"/>
          </w:tcPr>
          <w:p w14:paraId="1114D1A7" w14:textId="73C37941" w:rsidR="00D457C0" w:rsidRDefault="00D457C0" w:rsidP="00E10865">
            <w:pPr>
              <w:spacing w:after="0"/>
              <w:jc w:val="center"/>
              <w:rPr>
                <w:b/>
                <w:bCs/>
              </w:rPr>
            </w:pPr>
            <w:r w:rsidRPr="004879EC">
              <w:t>D</w:t>
            </w:r>
          </w:p>
        </w:tc>
        <w:tc>
          <w:tcPr>
            <w:tcW w:w="3870" w:type="dxa"/>
            <w:vAlign w:val="center"/>
          </w:tcPr>
          <w:p w14:paraId="66BBB60D" w14:textId="2D0F9D63" w:rsidR="00D457C0" w:rsidRDefault="00D457C0" w:rsidP="00D457C0">
            <w:pPr>
              <w:spacing w:after="0"/>
              <w:rPr>
                <w:b/>
                <w:bCs/>
              </w:rPr>
            </w:pPr>
            <w:r w:rsidRPr="004879EC">
              <w:t>Security and Data Sensitivity</w:t>
            </w:r>
          </w:p>
        </w:tc>
        <w:tc>
          <w:tcPr>
            <w:tcW w:w="4405" w:type="dxa"/>
            <w:vAlign w:val="center"/>
          </w:tcPr>
          <w:p w14:paraId="4A440E61" w14:textId="4B15B2A9" w:rsidR="00D457C0" w:rsidRDefault="00D457C0" w:rsidP="00D457C0">
            <w:pPr>
              <w:spacing w:after="0"/>
              <w:rPr>
                <w:b/>
                <w:bCs/>
              </w:rPr>
            </w:pPr>
            <w:r w:rsidRPr="004879EC">
              <w:t>Score (1-5)</w:t>
            </w:r>
          </w:p>
        </w:tc>
      </w:tr>
      <w:tr w:rsidR="00D457C0" w14:paraId="2B4EE09A" w14:textId="77777777" w:rsidTr="00E10865">
        <w:trPr>
          <w:trHeight w:val="360"/>
        </w:trPr>
        <w:tc>
          <w:tcPr>
            <w:tcW w:w="1075" w:type="dxa"/>
            <w:vAlign w:val="center"/>
          </w:tcPr>
          <w:p w14:paraId="023DBFAD" w14:textId="1A73D31D" w:rsidR="00D457C0" w:rsidRDefault="00D457C0" w:rsidP="00E10865">
            <w:pPr>
              <w:spacing w:after="0"/>
              <w:jc w:val="center"/>
              <w:rPr>
                <w:b/>
                <w:bCs/>
              </w:rPr>
            </w:pPr>
            <w:r w:rsidRPr="004879EC">
              <w:t>E</w:t>
            </w:r>
          </w:p>
        </w:tc>
        <w:tc>
          <w:tcPr>
            <w:tcW w:w="3870" w:type="dxa"/>
            <w:vAlign w:val="center"/>
          </w:tcPr>
          <w:p w14:paraId="15EF1156" w14:textId="6876D194" w:rsidR="00D457C0" w:rsidRDefault="00D457C0" w:rsidP="00D457C0">
            <w:pPr>
              <w:spacing w:after="0"/>
              <w:rPr>
                <w:b/>
                <w:bCs/>
              </w:rPr>
            </w:pPr>
            <w:r w:rsidRPr="004879EC">
              <w:t>Cost and Resource Allocation</w:t>
            </w:r>
          </w:p>
        </w:tc>
        <w:tc>
          <w:tcPr>
            <w:tcW w:w="4405" w:type="dxa"/>
            <w:vAlign w:val="center"/>
          </w:tcPr>
          <w:p w14:paraId="0F78E0A5" w14:textId="315316FF" w:rsidR="00D457C0" w:rsidRDefault="00D457C0" w:rsidP="00D457C0">
            <w:pPr>
              <w:spacing w:after="0"/>
              <w:rPr>
                <w:b/>
                <w:bCs/>
              </w:rPr>
            </w:pPr>
            <w:r w:rsidRPr="004879EC">
              <w:t>Score (1-5)</w:t>
            </w:r>
          </w:p>
        </w:tc>
      </w:tr>
      <w:tr w:rsidR="00D457C0" w14:paraId="3C076E84" w14:textId="77777777" w:rsidTr="00E10865">
        <w:trPr>
          <w:trHeight w:val="360"/>
        </w:trPr>
        <w:tc>
          <w:tcPr>
            <w:tcW w:w="1075" w:type="dxa"/>
            <w:vAlign w:val="center"/>
          </w:tcPr>
          <w:p w14:paraId="0C0B3270" w14:textId="5BA6149E" w:rsidR="00D457C0" w:rsidRDefault="00D457C0" w:rsidP="00E10865">
            <w:pPr>
              <w:spacing w:after="0"/>
              <w:jc w:val="center"/>
              <w:rPr>
                <w:b/>
                <w:bCs/>
              </w:rPr>
            </w:pPr>
            <w:r w:rsidRPr="004879EC">
              <w:t>F</w:t>
            </w:r>
          </w:p>
        </w:tc>
        <w:tc>
          <w:tcPr>
            <w:tcW w:w="3870" w:type="dxa"/>
            <w:vAlign w:val="center"/>
          </w:tcPr>
          <w:p w14:paraId="249AB8E6" w14:textId="0D71E564" w:rsidR="00D457C0" w:rsidRDefault="00D457C0" w:rsidP="00D457C0">
            <w:pPr>
              <w:spacing w:after="0"/>
              <w:rPr>
                <w:b/>
                <w:bCs/>
              </w:rPr>
            </w:pPr>
            <w:r w:rsidRPr="004879EC">
              <w:t>Interdependencies</w:t>
            </w:r>
          </w:p>
        </w:tc>
        <w:tc>
          <w:tcPr>
            <w:tcW w:w="4405" w:type="dxa"/>
            <w:vAlign w:val="center"/>
          </w:tcPr>
          <w:p w14:paraId="5EB40A99" w14:textId="6579E7B2" w:rsidR="00D457C0" w:rsidRDefault="00D457C0" w:rsidP="00D457C0">
            <w:pPr>
              <w:spacing w:after="0"/>
              <w:rPr>
                <w:b/>
                <w:bCs/>
              </w:rPr>
            </w:pPr>
            <w:r w:rsidRPr="004879EC">
              <w:t>Score (1-5)</w:t>
            </w:r>
          </w:p>
        </w:tc>
      </w:tr>
      <w:tr w:rsidR="00D457C0" w14:paraId="640508F6" w14:textId="77777777" w:rsidTr="00E10865">
        <w:trPr>
          <w:trHeight w:val="360"/>
        </w:trPr>
        <w:tc>
          <w:tcPr>
            <w:tcW w:w="1075" w:type="dxa"/>
            <w:vAlign w:val="center"/>
          </w:tcPr>
          <w:p w14:paraId="04279D1E" w14:textId="10BA849D" w:rsidR="00D457C0" w:rsidRDefault="00D457C0" w:rsidP="00E10865">
            <w:pPr>
              <w:spacing w:after="0"/>
              <w:jc w:val="center"/>
              <w:rPr>
                <w:b/>
                <w:bCs/>
              </w:rPr>
            </w:pPr>
            <w:r w:rsidRPr="004879EC">
              <w:t>G</w:t>
            </w:r>
          </w:p>
        </w:tc>
        <w:tc>
          <w:tcPr>
            <w:tcW w:w="3870" w:type="dxa"/>
            <w:vAlign w:val="center"/>
          </w:tcPr>
          <w:p w14:paraId="7EC32F3B" w14:textId="5E7E328E" w:rsidR="00D457C0" w:rsidRDefault="00D457C0" w:rsidP="00D457C0">
            <w:pPr>
              <w:spacing w:after="0"/>
              <w:rPr>
                <w:b/>
                <w:bCs/>
              </w:rPr>
            </w:pPr>
            <w:r w:rsidRPr="004879EC">
              <w:t>Transaction Volume and Criticality</w:t>
            </w:r>
          </w:p>
        </w:tc>
        <w:tc>
          <w:tcPr>
            <w:tcW w:w="4405" w:type="dxa"/>
            <w:vAlign w:val="center"/>
          </w:tcPr>
          <w:p w14:paraId="20F7F880" w14:textId="2A666248" w:rsidR="00D457C0" w:rsidRDefault="00D457C0" w:rsidP="00D457C0">
            <w:pPr>
              <w:spacing w:after="0"/>
              <w:rPr>
                <w:b/>
                <w:bCs/>
              </w:rPr>
            </w:pPr>
            <w:r w:rsidRPr="004879EC">
              <w:t>Score (1-5)</w:t>
            </w:r>
          </w:p>
        </w:tc>
      </w:tr>
      <w:tr w:rsidR="00D457C0" w14:paraId="0214562D" w14:textId="77777777" w:rsidTr="00E10865">
        <w:trPr>
          <w:trHeight w:val="360"/>
        </w:trPr>
        <w:tc>
          <w:tcPr>
            <w:tcW w:w="1075" w:type="dxa"/>
            <w:vAlign w:val="center"/>
          </w:tcPr>
          <w:p w14:paraId="27F1554E" w14:textId="613AAB8D" w:rsidR="00D457C0" w:rsidRPr="004879EC" w:rsidRDefault="00D457C0" w:rsidP="00E10865">
            <w:pPr>
              <w:spacing w:after="0"/>
              <w:jc w:val="center"/>
            </w:pPr>
            <w:r w:rsidRPr="004879EC">
              <w:lastRenderedPageBreak/>
              <w:t>H</w:t>
            </w:r>
          </w:p>
        </w:tc>
        <w:tc>
          <w:tcPr>
            <w:tcW w:w="3870" w:type="dxa"/>
            <w:vAlign w:val="center"/>
          </w:tcPr>
          <w:p w14:paraId="70626B3F" w14:textId="22D42AB3" w:rsidR="00D457C0" w:rsidRPr="004879EC" w:rsidRDefault="00D457C0" w:rsidP="00D457C0">
            <w:pPr>
              <w:spacing w:after="0"/>
            </w:pPr>
            <w:r w:rsidRPr="004879EC">
              <w:t>Total Weighted Score</w:t>
            </w:r>
          </w:p>
        </w:tc>
        <w:tc>
          <w:tcPr>
            <w:tcW w:w="4405" w:type="dxa"/>
            <w:vAlign w:val="center"/>
          </w:tcPr>
          <w:p w14:paraId="0AB94EE5" w14:textId="4076E3C7" w:rsidR="00D457C0" w:rsidRPr="004879EC" w:rsidRDefault="00D457C0" w:rsidP="00D457C0">
            <w:pPr>
              <w:spacing w:after="0"/>
            </w:pPr>
            <w:r w:rsidRPr="004879EC">
              <w:t>Calculated field</w:t>
            </w:r>
          </w:p>
        </w:tc>
      </w:tr>
      <w:tr w:rsidR="00D457C0" w14:paraId="6F584EFF" w14:textId="77777777" w:rsidTr="00E10865">
        <w:trPr>
          <w:trHeight w:val="360"/>
        </w:trPr>
        <w:tc>
          <w:tcPr>
            <w:tcW w:w="1075" w:type="dxa"/>
            <w:vAlign w:val="center"/>
          </w:tcPr>
          <w:p w14:paraId="614C2154" w14:textId="29DB73F7" w:rsidR="00D457C0" w:rsidRPr="004879EC" w:rsidRDefault="00D457C0" w:rsidP="00E10865">
            <w:pPr>
              <w:spacing w:after="0"/>
              <w:jc w:val="center"/>
            </w:pPr>
            <w:r w:rsidRPr="004879EC">
              <w:t>I</w:t>
            </w:r>
          </w:p>
        </w:tc>
        <w:tc>
          <w:tcPr>
            <w:tcW w:w="3870" w:type="dxa"/>
            <w:vAlign w:val="center"/>
          </w:tcPr>
          <w:p w14:paraId="40A77260" w14:textId="44A91242" w:rsidR="00D457C0" w:rsidRPr="004879EC" w:rsidRDefault="00F83723" w:rsidP="00D457C0">
            <w:pPr>
              <w:spacing w:after="0"/>
            </w:pPr>
            <w:r>
              <w:t>Normalized Score</w:t>
            </w:r>
          </w:p>
        </w:tc>
        <w:tc>
          <w:tcPr>
            <w:tcW w:w="4405" w:type="dxa"/>
            <w:vAlign w:val="center"/>
          </w:tcPr>
          <w:p w14:paraId="72DBA510" w14:textId="4E092D0A" w:rsidR="00D457C0" w:rsidRPr="004879EC" w:rsidRDefault="00F83723" w:rsidP="00D457C0">
            <w:pPr>
              <w:spacing w:after="0"/>
            </w:pPr>
            <w:r>
              <w:t>Total Weighted Score multiplied by 20</w:t>
            </w:r>
          </w:p>
        </w:tc>
      </w:tr>
      <w:tr w:rsidR="00F83723" w14:paraId="127AC25C" w14:textId="77777777" w:rsidTr="00E10865">
        <w:trPr>
          <w:trHeight w:val="360"/>
        </w:trPr>
        <w:tc>
          <w:tcPr>
            <w:tcW w:w="1075" w:type="dxa"/>
            <w:vAlign w:val="center"/>
          </w:tcPr>
          <w:p w14:paraId="3587BB19" w14:textId="0A7EF22E" w:rsidR="00F83723" w:rsidRPr="004879EC" w:rsidRDefault="00F83723" w:rsidP="00E10865">
            <w:pPr>
              <w:spacing w:after="0"/>
              <w:jc w:val="center"/>
            </w:pPr>
            <w:r>
              <w:t>J</w:t>
            </w:r>
          </w:p>
        </w:tc>
        <w:tc>
          <w:tcPr>
            <w:tcW w:w="3870" w:type="dxa"/>
            <w:vAlign w:val="center"/>
          </w:tcPr>
          <w:p w14:paraId="332181A1" w14:textId="57B8E924" w:rsidR="00F83723" w:rsidRDefault="00F83723" w:rsidP="00D457C0">
            <w:pPr>
              <w:spacing w:after="0"/>
            </w:pPr>
            <w:r>
              <w:t>Assigned Tier</w:t>
            </w:r>
          </w:p>
        </w:tc>
        <w:tc>
          <w:tcPr>
            <w:tcW w:w="4405" w:type="dxa"/>
            <w:vAlign w:val="center"/>
          </w:tcPr>
          <w:p w14:paraId="2776C545" w14:textId="6EECC570" w:rsidR="00F83723" w:rsidRDefault="00F83723" w:rsidP="00D457C0">
            <w:pPr>
              <w:spacing w:after="0"/>
            </w:pPr>
            <w:r>
              <w:t>Determined based on Normalized Score</w:t>
            </w:r>
          </w:p>
        </w:tc>
      </w:tr>
      <w:tr w:rsidR="00F83723" w14:paraId="0D4BAB29" w14:textId="77777777" w:rsidTr="00E10865">
        <w:trPr>
          <w:trHeight w:val="360"/>
        </w:trPr>
        <w:tc>
          <w:tcPr>
            <w:tcW w:w="1075" w:type="dxa"/>
            <w:vAlign w:val="center"/>
          </w:tcPr>
          <w:p w14:paraId="315B697B" w14:textId="2AF2016A" w:rsidR="00F83723" w:rsidRDefault="00F83723" w:rsidP="00E10865">
            <w:pPr>
              <w:spacing w:after="0"/>
              <w:jc w:val="center"/>
            </w:pPr>
            <w:r>
              <w:t>K</w:t>
            </w:r>
          </w:p>
        </w:tc>
        <w:tc>
          <w:tcPr>
            <w:tcW w:w="3870" w:type="dxa"/>
            <w:vAlign w:val="center"/>
          </w:tcPr>
          <w:p w14:paraId="1AEA6283" w14:textId="41E39101" w:rsidR="00F83723" w:rsidRDefault="00F83723" w:rsidP="00D457C0">
            <w:pPr>
              <w:spacing w:after="0"/>
            </w:pPr>
            <w:r>
              <w:t>Assigned RTO</w:t>
            </w:r>
          </w:p>
        </w:tc>
        <w:tc>
          <w:tcPr>
            <w:tcW w:w="4405" w:type="dxa"/>
            <w:vAlign w:val="center"/>
          </w:tcPr>
          <w:p w14:paraId="2CD1F25D" w14:textId="3B57E886" w:rsidR="00F83723" w:rsidRDefault="00F83723" w:rsidP="00D457C0">
            <w:pPr>
              <w:spacing w:after="0"/>
            </w:pPr>
            <w:r>
              <w:t>Determined based on Assigned Tier</w:t>
            </w:r>
          </w:p>
        </w:tc>
      </w:tr>
      <w:tr w:rsidR="00F83723" w14:paraId="5654D4D7" w14:textId="77777777" w:rsidTr="00E10865">
        <w:trPr>
          <w:trHeight w:val="360"/>
        </w:trPr>
        <w:tc>
          <w:tcPr>
            <w:tcW w:w="1075" w:type="dxa"/>
            <w:vAlign w:val="center"/>
          </w:tcPr>
          <w:p w14:paraId="59C89586" w14:textId="0F762FF3" w:rsidR="00F83723" w:rsidRDefault="00F83723" w:rsidP="00E10865">
            <w:pPr>
              <w:spacing w:after="0"/>
              <w:jc w:val="center"/>
            </w:pPr>
            <w:r>
              <w:t>L</w:t>
            </w:r>
          </w:p>
        </w:tc>
        <w:tc>
          <w:tcPr>
            <w:tcW w:w="3870" w:type="dxa"/>
            <w:vAlign w:val="center"/>
          </w:tcPr>
          <w:p w14:paraId="7F1D2CAA" w14:textId="58ACC67F" w:rsidR="00F83723" w:rsidRDefault="00F83723" w:rsidP="00D457C0">
            <w:pPr>
              <w:spacing w:after="0"/>
            </w:pPr>
            <w:r>
              <w:t>Assigned RPO</w:t>
            </w:r>
          </w:p>
        </w:tc>
        <w:tc>
          <w:tcPr>
            <w:tcW w:w="4405" w:type="dxa"/>
            <w:vAlign w:val="center"/>
          </w:tcPr>
          <w:p w14:paraId="1D4760AF" w14:textId="15148764" w:rsidR="00F83723" w:rsidRDefault="00F83723" w:rsidP="00D457C0">
            <w:pPr>
              <w:spacing w:after="0"/>
            </w:pPr>
            <w:r>
              <w:t>Determined based on Assigned Tier</w:t>
            </w:r>
          </w:p>
        </w:tc>
      </w:tr>
    </w:tbl>
    <w:p w14:paraId="12413E73" w14:textId="77777777" w:rsidR="00494F18" w:rsidRPr="004879EC" w:rsidRDefault="00494F18" w:rsidP="00494F18">
      <w:pPr>
        <w:spacing w:before="120"/>
        <w:rPr>
          <w:b/>
          <w:bCs/>
        </w:rPr>
      </w:pPr>
      <w:r w:rsidRPr="004879EC">
        <w:rPr>
          <w:b/>
          <w:bCs/>
        </w:rPr>
        <w:t>Dropdown Options and Descriptions</w:t>
      </w:r>
    </w:p>
    <w:p w14:paraId="6C05874F" w14:textId="77777777" w:rsidR="00494F18" w:rsidRDefault="00494F18" w:rsidP="00494F18">
      <w:r w:rsidRPr="004879EC">
        <w:t>For each criterion (Columns B to G), dropdown menus are provided with options from </w:t>
      </w:r>
      <w:r w:rsidRPr="004879EC">
        <w:rPr>
          <w:b/>
          <w:bCs/>
        </w:rPr>
        <w:t>1 to 5</w:t>
      </w:r>
      <w:r w:rsidRPr="004879EC">
        <w:t>, along with descriptive labels to guide evaluators.</w:t>
      </w:r>
    </w:p>
    <w:p w14:paraId="1D9871F6" w14:textId="77777777" w:rsidR="00316A68" w:rsidRPr="004879EC" w:rsidRDefault="00316A68" w:rsidP="00316A68">
      <w:pPr>
        <w:rPr>
          <w:b/>
          <w:bCs/>
        </w:rPr>
      </w:pPr>
      <w:r w:rsidRPr="004879EC">
        <w:rPr>
          <w:b/>
          <w:bCs/>
        </w:rPr>
        <w:t>Example for Impact on Business Operations (Column B):</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75"/>
        <w:gridCol w:w="8275"/>
      </w:tblGrid>
      <w:tr w:rsidR="00D45228" w14:paraId="05BF1BC3" w14:textId="77777777" w:rsidTr="001C63A5">
        <w:tc>
          <w:tcPr>
            <w:tcW w:w="1075" w:type="dxa"/>
            <w:shd w:val="clear" w:color="auto" w:fill="D9D9D9" w:themeFill="background1" w:themeFillShade="D9"/>
          </w:tcPr>
          <w:p w14:paraId="1B172E00" w14:textId="77777777" w:rsidR="00D45228" w:rsidRDefault="00D45228" w:rsidP="001C63A5">
            <w:pPr>
              <w:spacing w:after="0"/>
              <w:jc w:val="center"/>
              <w:rPr>
                <w:b/>
                <w:bCs/>
              </w:rPr>
            </w:pPr>
            <w:r>
              <w:rPr>
                <w:b/>
                <w:bCs/>
              </w:rPr>
              <w:t>Score</w:t>
            </w:r>
          </w:p>
        </w:tc>
        <w:tc>
          <w:tcPr>
            <w:tcW w:w="8275" w:type="dxa"/>
            <w:shd w:val="clear" w:color="auto" w:fill="D9D9D9" w:themeFill="background1" w:themeFillShade="D9"/>
          </w:tcPr>
          <w:p w14:paraId="634C6B59" w14:textId="77777777" w:rsidR="00D45228" w:rsidRDefault="00D45228" w:rsidP="001C63A5">
            <w:pPr>
              <w:spacing w:after="0"/>
              <w:rPr>
                <w:b/>
                <w:bCs/>
              </w:rPr>
            </w:pPr>
            <w:r>
              <w:rPr>
                <w:b/>
                <w:bCs/>
              </w:rPr>
              <w:t>Description</w:t>
            </w:r>
          </w:p>
        </w:tc>
      </w:tr>
      <w:tr w:rsidR="00D45228" w14:paraId="721B8986" w14:textId="77777777" w:rsidTr="001C63A5">
        <w:trPr>
          <w:trHeight w:val="360"/>
        </w:trPr>
        <w:tc>
          <w:tcPr>
            <w:tcW w:w="1075" w:type="dxa"/>
            <w:vAlign w:val="center"/>
          </w:tcPr>
          <w:p w14:paraId="0F98C6EF" w14:textId="77777777" w:rsidR="00D45228" w:rsidRPr="002F3071" w:rsidRDefault="00D45228" w:rsidP="001C63A5">
            <w:pPr>
              <w:spacing w:after="0"/>
              <w:jc w:val="center"/>
              <w:rPr>
                <w:b/>
                <w:bCs/>
              </w:rPr>
            </w:pPr>
            <w:r w:rsidRPr="002F3071">
              <w:rPr>
                <w:b/>
                <w:bCs/>
              </w:rPr>
              <w:t>1</w:t>
            </w:r>
          </w:p>
        </w:tc>
        <w:tc>
          <w:tcPr>
            <w:tcW w:w="8275" w:type="dxa"/>
            <w:vAlign w:val="center"/>
          </w:tcPr>
          <w:p w14:paraId="7314700D" w14:textId="77777777" w:rsidR="00D45228" w:rsidRDefault="00D45228" w:rsidP="001C63A5">
            <w:pPr>
              <w:spacing w:after="0"/>
              <w:rPr>
                <w:b/>
                <w:bCs/>
              </w:rPr>
            </w:pPr>
            <w:r w:rsidRPr="004879EC">
              <w:rPr>
                <w:b/>
                <w:bCs/>
              </w:rPr>
              <w:t>Minimal Impact:</w:t>
            </w:r>
            <w:r w:rsidRPr="004879EC">
              <w:t> The application has negligible effect on business operations.</w:t>
            </w:r>
          </w:p>
        </w:tc>
      </w:tr>
      <w:tr w:rsidR="00D45228" w14:paraId="2F4C3D5D" w14:textId="77777777" w:rsidTr="001C63A5">
        <w:trPr>
          <w:trHeight w:val="360"/>
        </w:trPr>
        <w:tc>
          <w:tcPr>
            <w:tcW w:w="1075" w:type="dxa"/>
            <w:vAlign w:val="center"/>
          </w:tcPr>
          <w:p w14:paraId="2577BB9D" w14:textId="77777777" w:rsidR="00D45228" w:rsidRPr="002F3071" w:rsidRDefault="00D45228" w:rsidP="001C63A5">
            <w:pPr>
              <w:spacing w:after="0"/>
              <w:jc w:val="center"/>
              <w:rPr>
                <w:b/>
                <w:bCs/>
              </w:rPr>
            </w:pPr>
            <w:r w:rsidRPr="002F3071">
              <w:rPr>
                <w:b/>
                <w:bCs/>
              </w:rPr>
              <w:t>2</w:t>
            </w:r>
          </w:p>
        </w:tc>
        <w:tc>
          <w:tcPr>
            <w:tcW w:w="8275" w:type="dxa"/>
            <w:vAlign w:val="center"/>
          </w:tcPr>
          <w:p w14:paraId="7D653918" w14:textId="77777777" w:rsidR="00D45228" w:rsidRDefault="00D45228" w:rsidP="001C63A5">
            <w:pPr>
              <w:spacing w:after="0"/>
              <w:rPr>
                <w:b/>
                <w:bCs/>
              </w:rPr>
            </w:pPr>
            <w:r w:rsidRPr="004879EC">
              <w:rPr>
                <w:b/>
                <w:bCs/>
              </w:rPr>
              <w:t>Low Impact:</w:t>
            </w:r>
            <w:r w:rsidRPr="004879EC">
              <w:t> Some effect on operations but does not significantly hinder them.</w:t>
            </w:r>
          </w:p>
        </w:tc>
      </w:tr>
      <w:tr w:rsidR="00D45228" w14:paraId="2CBAB82E" w14:textId="77777777" w:rsidTr="001C63A5">
        <w:trPr>
          <w:trHeight w:val="360"/>
        </w:trPr>
        <w:tc>
          <w:tcPr>
            <w:tcW w:w="1075" w:type="dxa"/>
            <w:vAlign w:val="center"/>
          </w:tcPr>
          <w:p w14:paraId="1ADAE524" w14:textId="77777777" w:rsidR="00D45228" w:rsidRPr="002F3071" w:rsidRDefault="00D45228" w:rsidP="001C63A5">
            <w:pPr>
              <w:spacing w:after="0"/>
              <w:jc w:val="center"/>
              <w:rPr>
                <w:b/>
                <w:bCs/>
              </w:rPr>
            </w:pPr>
            <w:r w:rsidRPr="002F3071">
              <w:rPr>
                <w:b/>
                <w:bCs/>
              </w:rPr>
              <w:t>3</w:t>
            </w:r>
          </w:p>
        </w:tc>
        <w:tc>
          <w:tcPr>
            <w:tcW w:w="8275" w:type="dxa"/>
            <w:vAlign w:val="center"/>
          </w:tcPr>
          <w:p w14:paraId="5A954D13" w14:textId="77777777" w:rsidR="00D45228" w:rsidRDefault="00D45228" w:rsidP="001C63A5">
            <w:pPr>
              <w:spacing w:after="0"/>
              <w:rPr>
                <w:b/>
                <w:bCs/>
              </w:rPr>
            </w:pPr>
            <w:r w:rsidRPr="004879EC">
              <w:rPr>
                <w:b/>
                <w:bCs/>
              </w:rPr>
              <w:t>Moderate Impact:</w:t>
            </w:r>
            <w:r w:rsidRPr="004879EC">
              <w:t> Disruptions are manageable; temporary workarounds exist.</w:t>
            </w:r>
          </w:p>
        </w:tc>
      </w:tr>
      <w:tr w:rsidR="00D45228" w14:paraId="251507F9" w14:textId="77777777" w:rsidTr="001C63A5">
        <w:trPr>
          <w:trHeight w:val="360"/>
        </w:trPr>
        <w:tc>
          <w:tcPr>
            <w:tcW w:w="1075" w:type="dxa"/>
            <w:vAlign w:val="center"/>
          </w:tcPr>
          <w:p w14:paraId="1238943B" w14:textId="77777777" w:rsidR="00D45228" w:rsidRPr="002F3071" w:rsidRDefault="00D45228" w:rsidP="001C63A5">
            <w:pPr>
              <w:spacing w:after="0"/>
              <w:jc w:val="center"/>
              <w:rPr>
                <w:b/>
                <w:bCs/>
              </w:rPr>
            </w:pPr>
            <w:r w:rsidRPr="002F3071">
              <w:rPr>
                <w:b/>
                <w:bCs/>
              </w:rPr>
              <w:t>4</w:t>
            </w:r>
          </w:p>
        </w:tc>
        <w:tc>
          <w:tcPr>
            <w:tcW w:w="8275" w:type="dxa"/>
            <w:vAlign w:val="center"/>
          </w:tcPr>
          <w:p w14:paraId="1F9B54E8" w14:textId="77777777" w:rsidR="00D45228" w:rsidRDefault="00D45228" w:rsidP="001C63A5">
            <w:pPr>
              <w:spacing w:after="0"/>
              <w:rPr>
                <w:b/>
                <w:bCs/>
              </w:rPr>
            </w:pPr>
            <w:r w:rsidRPr="004879EC">
              <w:rPr>
                <w:b/>
                <w:bCs/>
              </w:rPr>
              <w:t>High Impact:</w:t>
            </w:r>
            <w:r w:rsidRPr="004879EC">
              <w:t> Significant effect on operations and efficiency; affects multiple processes.</w:t>
            </w:r>
          </w:p>
        </w:tc>
      </w:tr>
      <w:tr w:rsidR="00D45228" w14:paraId="26C2C771" w14:textId="77777777" w:rsidTr="001C63A5">
        <w:trPr>
          <w:trHeight w:val="360"/>
        </w:trPr>
        <w:tc>
          <w:tcPr>
            <w:tcW w:w="1075" w:type="dxa"/>
            <w:vAlign w:val="center"/>
          </w:tcPr>
          <w:p w14:paraId="32DF9E12" w14:textId="77777777" w:rsidR="00D45228" w:rsidRPr="002F3071" w:rsidRDefault="00D45228" w:rsidP="001C63A5">
            <w:pPr>
              <w:spacing w:after="0"/>
              <w:jc w:val="center"/>
              <w:rPr>
                <w:b/>
                <w:bCs/>
              </w:rPr>
            </w:pPr>
            <w:r w:rsidRPr="002F3071">
              <w:rPr>
                <w:b/>
                <w:bCs/>
              </w:rPr>
              <w:t>5</w:t>
            </w:r>
          </w:p>
        </w:tc>
        <w:tc>
          <w:tcPr>
            <w:tcW w:w="8275" w:type="dxa"/>
            <w:vAlign w:val="center"/>
          </w:tcPr>
          <w:p w14:paraId="47BFDE5F" w14:textId="77777777" w:rsidR="00D45228" w:rsidRDefault="00D45228" w:rsidP="001C63A5">
            <w:pPr>
              <w:spacing w:after="0"/>
              <w:rPr>
                <w:b/>
                <w:bCs/>
              </w:rPr>
            </w:pPr>
            <w:r w:rsidRPr="004879EC">
              <w:rPr>
                <w:b/>
                <w:bCs/>
              </w:rPr>
              <w:t>Critical Impact:</w:t>
            </w:r>
            <w:r w:rsidRPr="004879EC">
              <w:t> Essential for core business operations; downtime leads to severe consequences.</w:t>
            </w:r>
          </w:p>
        </w:tc>
      </w:tr>
    </w:tbl>
    <w:p w14:paraId="68AB130C" w14:textId="6C776679" w:rsidR="008F365F" w:rsidRPr="00B84DB4" w:rsidRDefault="008F365F" w:rsidP="008F365F">
      <w:pPr>
        <w:rPr>
          <w:sz w:val="18"/>
          <w:szCs w:val="18"/>
        </w:rPr>
      </w:pPr>
      <w:r w:rsidRPr="00B84DB4">
        <w:rPr>
          <w:i/>
          <w:iCs/>
          <w:sz w:val="18"/>
          <w:szCs w:val="18"/>
        </w:rPr>
        <w:t>Similar tables are provided for each criterion in the </w:t>
      </w:r>
      <w:hyperlink w:anchor="_Scoring_Criteria_Detailed" w:history="1">
        <w:r w:rsidR="00D45228" w:rsidRPr="00D73659">
          <w:rPr>
            <w:rStyle w:val="Hyperlink"/>
            <w:i/>
            <w:iCs/>
            <w:sz w:val="18"/>
            <w:szCs w:val="18"/>
          </w:rPr>
          <w:t>Scoring Criteria Detailed Descriptions</w:t>
        </w:r>
      </w:hyperlink>
      <w:r w:rsidRPr="00B84DB4">
        <w:rPr>
          <w:i/>
          <w:iCs/>
          <w:sz w:val="18"/>
          <w:szCs w:val="18"/>
        </w:rPr>
        <w:t>.</w:t>
      </w:r>
    </w:p>
    <w:p w14:paraId="06069CCA" w14:textId="77777777" w:rsidR="008F365F" w:rsidRPr="004879EC" w:rsidRDefault="008F365F" w:rsidP="0084619D">
      <w:pPr>
        <w:pStyle w:val="Heading2"/>
      </w:pPr>
      <w:bookmarkStart w:id="17" w:name="_Toc180493335"/>
      <w:r w:rsidRPr="004879EC">
        <w:t>Calculations and Formulas</w:t>
      </w:r>
      <w:bookmarkEnd w:id="17"/>
    </w:p>
    <w:p w14:paraId="46B9944D" w14:textId="77777777" w:rsidR="008F365F" w:rsidRPr="004879EC" w:rsidRDefault="008F365F" w:rsidP="008F365F">
      <w:pPr>
        <w:rPr>
          <w:b/>
          <w:bCs/>
        </w:rPr>
      </w:pPr>
      <w:r w:rsidRPr="004879EC">
        <w:rPr>
          <w:b/>
          <w:bCs/>
        </w:rPr>
        <w:t>Total Weighted Score (Column H):</w:t>
      </w:r>
    </w:p>
    <w:p w14:paraId="587B1A2C" w14:textId="77777777" w:rsidR="008F365F" w:rsidRPr="004879EC" w:rsidRDefault="008F365F" w:rsidP="008F365F">
      <w:r w:rsidRPr="004879EC">
        <w:t>The Total Weighted Score is calculated using the following formula:</w:t>
      </w:r>
    </w:p>
    <w:p w14:paraId="08284DBF" w14:textId="14DB90B9" w:rsidR="00E001B5" w:rsidRPr="00E451EC" w:rsidRDefault="00E001B5" w:rsidP="00AD5C26">
      <w:pPr>
        <w:ind w:left="720"/>
        <w:rPr>
          <w:rFonts w:ascii="Avenir Next LT Pro Light" w:hAnsi="Avenir Next LT Pro Light" w:cs="Courier New"/>
          <w:kern w:val="22"/>
        </w:rPr>
      </w:pPr>
      <w:r w:rsidRPr="00E451EC">
        <w:rPr>
          <w:rFonts w:ascii="Avenir Next LT Pro Light" w:hAnsi="Avenir Next LT Pro Light" w:cs="Courier New"/>
          <w:kern w:val="22"/>
        </w:rPr>
        <w:t xml:space="preserve">Total Weighted Score = (B * 30%) + (C * 25%) + (D * 20%) + (E * 10%) + (F * 10%) + </w:t>
      </w:r>
      <w:r w:rsidR="00AD5C26">
        <w:rPr>
          <w:rFonts w:ascii="Avenir Next LT Pro Light" w:hAnsi="Avenir Next LT Pro Light" w:cs="Courier New"/>
          <w:kern w:val="22"/>
        </w:rPr>
        <w:br/>
      </w:r>
      <w:r w:rsidRPr="00E451EC">
        <w:rPr>
          <w:rFonts w:ascii="Avenir Next LT Pro Light" w:hAnsi="Avenir Next LT Pro Light" w:cs="Courier New"/>
          <w:kern w:val="22"/>
        </w:rPr>
        <w:t>(G * 5%)</w:t>
      </w:r>
    </w:p>
    <w:p w14:paraId="2CDF4D44" w14:textId="58657479" w:rsidR="00865BB6" w:rsidRPr="004879EC" w:rsidRDefault="00865BB6" w:rsidP="00865BB6">
      <w:pPr>
        <w:rPr>
          <w:b/>
          <w:bCs/>
        </w:rPr>
      </w:pPr>
      <w:r w:rsidRPr="004879EC">
        <w:rPr>
          <w:b/>
          <w:bCs/>
        </w:rPr>
        <w:t xml:space="preserve">Total Weighted Score (Column </w:t>
      </w:r>
      <w:r>
        <w:rPr>
          <w:b/>
          <w:bCs/>
        </w:rPr>
        <w:t>I</w:t>
      </w:r>
      <w:r w:rsidRPr="004879EC">
        <w:rPr>
          <w:b/>
          <w:bCs/>
        </w:rPr>
        <w:t>):</w:t>
      </w:r>
    </w:p>
    <w:p w14:paraId="0DA3EDE4" w14:textId="77777777" w:rsidR="00865BB6" w:rsidRPr="004879EC" w:rsidRDefault="00865BB6" w:rsidP="00865BB6">
      <w:r w:rsidRPr="004879EC">
        <w:t>The Total Weighted Score is calculated using the following formula:</w:t>
      </w:r>
    </w:p>
    <w:p w14:paraId="64EA028B" w14:textId="089C9A44" w:rsidR="00865BB6" w:rsidRPr="00E451EC" w:rsidRDefault="00865BB6" w:rsidP="00865BB6">
      <w:pPr>
        <w:ind w:left="720"/>
        <w:rPr>
          <w:rFonts w:ascii="Avenir Next LT Pro Light" w:hAnsi="Avenir Next LT Pro Light" w:cs="Courier New"/>
          <w:kern w:val="22"/>
        </w:rPr>
      </w:pPr>
      <w:r>
        <w:rPr>
          <w:rFonts w:ascii="Avenir Next LT Pro Light" w:hAnsi="Avenir Next LT Pro Light" w:cs="Courier New"/>
          <w:kern w:val="22"/>
        </w:rPr>
        <w:t>Normalized</w:t>
      </w:r>
      <w:r w:rsidRPr="00E451EC">
        <w:rPr>
          <w:rFonts w:ascii="Avenir Next LT Pro Light" w:hAnsi="Avenir Next LT Pro Light" w:cs="Courier New"/>
          <w:kern w:val="22"/>
        </w:rPr>
        <w:t xml:space="preserve"> Score = </w:t>
      </w:r>
      <w:r>
        <w:rPr>
          <w:rFonts w:ascii="Avenir Next LT Pro Light" w:hAnsi="Avenir Next LT Pro Light" w:cs="Courier New"/>
          <w:kern w:val="22"/>
        </w:rPr>
        <w:t>Total Weighted Score * 20</w:t>
      </w:r>
      <w:r w:rsidRPr="00E451EC">
        <w:rPr>
          <w:rFonts w:ascii="Avenir Next LT Pro Light" w:hAnsi="Avenir Next LT Pro Light" w:cs="Courier New"/>
          <w:kern w:val="22"/>
        </w:rPr>
        <w:t xml:space="preserve"> </w:t>
      </w:r>
    </w:p>
    <w:p w14:paraId="0D3B5425" w14:textId="77777777" w:rsidR="00E001B5" w:rsidRPr="004879EC" w:rsidRDefault="00E001B5" w:rsidP="00E001B5">
      <w:r w:rsidRPr="004879EC">
        <w:rPr>
          <w:b/>
          <w:bCs/>
        </w:rPr>
        <w:t>Example Formula in Excel (for row 2):</w:t>
      </w:r>
    </w:p>
    <w:p w14:paraId="377E2C65" w14:textId="0A684C27" w:rsidR="00AD5C26" w:rsidRPr="009C56E1" w:rsidRDefault="00C26579" w:rsidP="009C56E1">
      <w:pPr>
        <w:ind w:firstLine="720"/>
        <w:rPr>
          <w:rFonts w:ascii="Avenir Next LT Pro Light" w:hAnsi="Avenir Next LT Pro Light" w:cs="Courier New"/>
        </w:rPr>
      </w:pPr>
      <w:r>
        <w:rPr>
          <w:rFonts w:ascii="Avenir Next LT Pro Light" w:hAnsi="Avenir Next LT Pro Light" w:cs="Courier New"/>
        </w:rPr>
        <w:t xml:space="preserve">H2 </w:t>
      </w:r>
      <w:r w:rsidR="00E001B5" w:rsidRPr="004E1F12">
        <w:rPr>
          <w:rFonts w:ascii="Avenir Next LT Pro Light" w:hAnsi="Avenir Next LT Pro Light" w:cs="Courier New"/>
        </w:rPr>
        <w:t>= (B2*0.30) + (C2*0.25) + (D2*0.20) + (E2*0.10) + (F2*0.10) + (G2*0.05)</w:t>
      </w:r>
      <w:r w:rsidR="00A341C5">
        <w:rPr>
          <w:rFonts w:ascii="Avenir Next LT Pro Light" w:hAnsi="Avenir Next LT Pro Light" w:cs="Courier New"/>
        </w:rPr>
        <w:br/>
      </w:r>
      <w:r w:rsidR="00A341C5">
        <w:rPr>
          <w:rFonts w:ascii="Avenir Next LT Pro Light" w:hAnsi="Avenir Next LT Pro Light" w:cs="Courier New"/>
        </w:rPr>
        <w:tab/>
        <w:t>I2 = H2 *20</w:t>
      </w:r>
    </w:p>
    <w:p w14:paraId="0EEB9E4A" w14:textId="77777777" w:rsidR="009C56E1" w:rsidRDefault="009C56E1" w:rsidP="009C56E1">
      <w:pPr>
        <w:rPr>
          <w:b/>
          <w:bCs/>
        </w:rPr>
      </w:pPr>
      <w:r>
        <w:rPr>
          <w:b/>
          <w:bCs/>
        </w:rPr>
        <w:t>Assigning Tiers Based on Scores</w:t>
      </w:r>
    </w:p>
    <w:p w14:paraId="00242799" w14:textId="77777777" w:rsidR="009C56E1" w:rsidRPr="00B538C6" w:rsidRDefault="009C56E1" w:rsidP="009C56E1">
      <w:r w:rsidRPr="00B538C6">
        <w:t xml:space="preserve">Based on the </w:t>
      </w:r>
      <w:r w:rsidRPr="00B538C6">
        <w:rPr>
          <w:b/>
          <w:bCs/>
        </w:rPr>
        <w:t>Normalized Score</w:t>
      </w:r>
      <w:r w:rsidRPr="00B538C6">
        <w:t xml:space="preserve"> (Column I), applications are assigned to tiers in </w:t>
      </w:r>
      <w:r w:rsidRPr="00B538C6">
        <w:rPr>
          <w:b/>
          <w:bCs/>
        </w:rPr>
        <w:t>Column J</w:t>
      </w:r>
      <w:r w:rsidRPr="00B538C6">
        <w:t xml:space="preserve"> as follows: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45"/>
        <w:gridCol w:w="7105"/>
      </w:tblGrid>
      <w:tr w:rsidR="009C56E1" w14:paraId="469D740C" w14:textId="77777777" w:rsidTr="003D10D4">
        <w:tc>
          <w:tcPr>
            <w:tcW w:w="2245" w:type="dxa"/>
            <w:shd w:val="clear" w:color="auto" w:fill="D9D9D9" w:themeFill="background1" w:themeFillShade="D9"/>
          </w:tcPr>
          <w:p w14:paraId="060FBA3B" w14:textId="77777777" w:rsidR="009C56E1" w:rsidRDefault="009C56E1" w:rsidP="003D10D4">
            <w:pPr>
              <w:spacing w:after="0"/>
              <w:jc w:val="center"/>
              <w:rPr>
                <w:b/>
                <w:bCs/>
              </w:rPr>
            </w:pPr>
            <w:r>
              <w:rPr>
                <w:b/>
                <w:bCs/>
              </w:rPr>
              <w:t>Normalized Score</w:t>
            </w:r>
          </w:p>
        </w:tc>
        <w:tc>
          <w:tcPr>
            <w:tcW w:w="7105" w:type="dxa"/>
            <w:shd w:val="clear" w:color="auto" w:fill="D9D9D9" w:themeFill="background1" w:themeFillShade="D9"/>
          </w:tcPr>
          <w:p w14:paraId="24680BE7" w14:textId="77777777" w:rsidR="009C56E1" w:rsidRDefault="009C56E1" w:rsidP="003D10D4">
            <w:pPr>
              <w:spacing w:after="0"/>
              <w:rPr>
                <w:b/>
                <w:bCs/>
              </w:rPr>
            </w:pPr>
            <w:r>
              <w:rPr>
                <w:b/>
                <w:bCs/>
              </w:rPr>
              <w:t>Tier</w:t>
            </w:r>
          </w:p>
        </w:tc>
      </w:tr>
      <w:tr w:rsidR="009C56E1" w14:paraId="7FB1905D" w14:textId="77777777" w:rsidTr="003D10D4">
        <w:trPr>
          <w:trHeight w:val="360"/>
        </w:trPr>
        <w:tc>
          <w:tcPr>
            <w:tcW w:w="2245" w:type="dxa"/>
            <w:vAlign w:val="center"/>
          </w:tcPr>
          <w:p w14:paraId="2179BCD3" w14:textId="77777777" w:rsidR="009C56E1" w:rsidRPr="00917461" w:rsidRDefault="009C56E1" w:rsidP="003D10D4">
            <w:pPr>
              <w:spacing w:after="0"/>
              <w:jc w:val="center"/>
              <w:rPr>
                <w:b/>
                <w:bCs/>
              </w:rPr>
            </w:pPr>
            <w:r w:rsidRPr="00917461">
              <w:rPr>
                <w:b/>
                <w:bCs/>
              </w:rPr>
              <w:t>90-100</w:t>
            </w:r>
          </w:p>
        </w:tc>
        <w:tc>
          <w:tcPr>
            <w:tcW w:w="7105" w:type="dxa"/>
            <w:vAlign w:val="center"/>
          </w:tcPr>
          <w:p w14:paraId="564DBF52" w14:textId="77777777" w:rsidR="009C56E1" w:rsidRDefault="009C56E1" w:rsidP="003D10D4">
            <w:pPr>
              <w:spacing w:after="0"/>
              <w:rPr>
                <w:b/>
                <w:bCs/>
              </w:rPr>
            </w:pPr>
            <w:r w:rsidRPr="004879EC">
              <w:t>Tier 1: Mission-Critical</w:t>
            </w:r>
          </w:p>
        </w:tc>
      </w:tr>
      <w:tr w:rsidR="009C56E1" w14:paraId="35465F1B" w14:textId="77777777" w:rsidTr="003D10D4">
        <w:trPr>
          <w:trHeight w:val="360"/>
        </w:trPr>
        <w:tc>
          <w:tcPr>
            <w:tcW w:w="2245" w:type="dxa"/>
            <w:vAlign w:val="center"/>
          </w:tcPr>
          <w:p w14:paraId="59FC4F59" w14:textId="77777777" w:rsidR="009C56E1" w:rsidRPr="00917461" w:rsidRDefault="009C56E1" w:rsidP="003D10D4">
            <w:pPr>
              <w:spacing w:after="0"/>
              <w:jc w:val="center"/>
              <w:rPr>
                <w:b/>
                <w:bCs/>
              </w:rPr>
            </w:pPr>
            <w:r w:rsidRPr="00917461">
              <w:rPr>
                <w:b/>
                <w:bCs/>
              </w:rPr>
              <w:t>70-89</w:t>
            </w:r>
          </w:p>
        </w:tc>
        <w:tc>
          <w:tcPr>
            <w:tcW w:w="7105" w:type="dxa"/>
            <w:vAlign w:val="center"/>
          </w:tcPr>
          <w:p w14:paraId="3F7CE412" w14:textId="77777777" w:rsidR="009C56E1" w:rsidRDefault="009C56E1" w:rsidP="003D10D4">
            <w:pPr>
              <w:spacing w:after="0"/>
              <w:rPr>
                <w:b/>
                <w:bCs/>
              </w:rPr>
            </w:pPr>
            <w:r w:rsidRPr="004879EC">
              <w:t>Tier 2: Highly Critical</w:t>
            </w:r>
          </w:p>
        </w:tc>
      </w:tr>
      <w:tr w:rsidR="009C56E1" w14:paraId="1FBA920D" w14:textId="77777777" w:rsidTr="003D10D4">
        <w:trPr>
          <w:trHeight w:val="360"/>
        </w:trPr>
        <w:tc>
          <w:tcPr>
            <w:tcW w:w="2245" w:type="dxa"/>
            <w:vAlign w:val="center"/>
          </w:tcPr>
          <w:p w14:paraId="67BB5D1B" w14:textId="77777777" w:rsidR="009C56E1" w:rsidRPr="00917461" w:rsidRDefault="009C56E1" w:rsidP="003D10D4">
            <w:pPr>
              <w:spacing w:after="0"/>
              <w:jc w:val="center"/>
              <w:rPr>
                <w:b/>
                <w:bCs/>
              </w:rPr>
            </w:pPr>
            <w:r w:rsidRPr="00917461">
              <w:rPr>
                <w:b/>
                <w:bCs/>
              </w:rPr>
              <w:lastRenderedPageBreak/>
              <w:t>50-69</w:t>
            </w:r>
          </w:p>
        </w:tc>
        <w:tc>
          <w:tcPr>
            <w:tcW w:w="7105" w:type="dxa"/>
            <w:vAlign w:val="center"/>
          </w:tcPr>
          <w:p w14:paraId="19EFCDE5" w14:textId="77777777" w:rsidR="009C56E1" w:rsidRPr="00AD5C26" w:rsidRDefault="009C56E1" w:rsidP="003D10D4">
            <w:pPr>
              <w:spacing w:after="0"/>
            </w:pPr>
            <w:r w:rsidRPr="004879EC">
              <w:t>Tier 3: Moderately Critical</w:t>
            </w:r>
          </w:p>
        </w:tc>
      </w:tr>
      <w:tr w:rsidR="009C56E1" w14:paraId="40057F18" w14:textId="77777777" w:rsidTr="003D10D4">
        <w:trPr>
          <w:trHeight w:val="360"/>
        </w:trPr>
        <w:tc>
          <w:tcPr>
            <w:tcW w:w="2245" w:type="dxa"/>
            <w:vAlign w:val="center"/>
          </w:tcPr>
          <w:p w14:paraId="5381B79E" w14:textId="77777777" w:rsidR="009C56E1" w:rsidRPr="00917461" w:rsidRDefault="009C56E1" w:rsidP="003D10D4">
            <w:pPr>
              <w:spacing w:after="0"/>
              <w:jc w:val="center"/>
              <w:rPr>
                <w:b/>
                <w:bCs/>
              </w:rPr>
            </w:pPr>
            <w:r w:rsidRPr="00917461">
              <w:rPr>
                <w:b/>
                <w:bCs/>
              </w:rPr>
              <w:t>30-49</w:t>
            </w:r>
          </w:p>
        </w:tc>
        <w:tc>
          <w:tcPr>
            <w:tcW w:w="7105" w:type="dxa"/>
            <w:vAlign w:val="center"/>
          </w:tcPr>
          <w:p w14:paraId="326DF966" w14:textId="77777777" w:rsidR="009C56E1" w:rsidRDefault="009C56E1" w:rsidP="003D10D4">
            <w:pPr>
              <w:spacing w:after="0"/>
              <w:rPr>
                <w:b/>
                <w:bCs/>
              </w:rPr>
            </w:pPr>
            <w:r w:rsidRPr="004879EC">
              <w:t>Tier 4: Low Criticality</w:t>
            </w:r>
          </w:p>
        </w:tc>
      </w:tr>
      <w:tr w:rsidR="009C56E1" w14:paraId="1F0767F6" w14:textId="77777777" w:rsidTr="003D10D4">
        <w:trPr>
          <w:trHeight w:val="360"/>
        </w:trPr>
        <w:tc>
          <w:tcPr>
            <w:tcW w:w="2245" w:type="dxa"/>
            <w:vAlign w:val="center"/>
          </w:tcPr>
          <w:p w14:paraId="2DE988AC" w14:textId="376EFCC3" w:rsidR="009C56E1" w:rsidRPr="00917461" w:rsidRDefault="001B4920" w:rsidP="003D10D4">
            <w:pPr>
              <w:spacing w:after="0"/>
              <w:jc w:val="center"/>
              <w:rPr>
                <w:b/>
                <w:bCs/>
              </w:rPr>
            </w:pPr>
            <w:r>
              <w:rPr>
                <w:b/>
                <w:bCs/>
              </w:rPr>
              <w:t>20-29</w:t>
            </w:r>
          </w:p>
        </w:tc>
        <w:tc>
          <w:tcPr>
            <w:tcW w:w="7105" w:type="dxa"/>
            <w:vAlign w:val="center"/>
          </w:tcPr>
          <w:p w14:paraId="732CF6DD" w14:textId="77777777" w:rsidR="009C56E1" w:rsidRDefault="009C56E1" w:rsidP="003D10D4">
            <w:pPr>
              <w:spacing w:after="0"/>
              <w:rPr>
                <w:b/>
                <w:bCs/>
              </w:rPr>
            </w:pPr>
            <w:r w:rsidRPr="004879EC">
              <w:t>Tier 5: Non-Critical</w:t>
            </w:r>
          </w:p>
        </w:tc>
      </w:tr>
    </w:tbl>
    <w:p w14:paraId="78DFE327" w14:textId="2E93E329" w:rsidR="009A43F4" w:rsidRPr="001B2C23" w:rsidRDefault="009A43F4" w:rsidP="001B2C23">
      <w:pPr>
        <w:rPr>
          <w:i/>
          <w:iCs/>
          <w:sz w:val="18"/>
          <w:szCs w:val="18"/>
        </w:rPr>
      </w:pPr>
      <w:r w:rsidRPr="001B2C23">
        <w:rPr>
          <w:i/>
          <w:iCs/>
          <w:sz w:val="18"/>
          <w:szCs w:val="18"/>
        </w:rPr>
        <w:t>NOTE: Since the minimum normalized score is 20 (1.0 x 20), the lowest tier starts at 20.</w:t>
      </w:r>
    </w:p>
    <w:p w14:paraId="7E35E5AC" w14:textId="33E71A09" w:rsidR="00E001B5" w:rsidRPr="004879EC" w:rsidRDefault="00E001B5" w:rsidP="00331C19">
      <w:pPr>
        <w:spacing w:before="120"/>
      </w:pPr>
      <w:r w:rsidRPr="004879EC">
        <w:rPr>
          <w:b/>
          <w:bCs/>
        </w:rPr>
        <w:t xml:space="preserve">Example Formula in </w:t>
      </w:r>
      <w:r w:rsidR="00C92619">
        <w:rPr>
          <w:b/>
          <w:bCs/>
        </w:rPr>
        <w:t>a Spreadsheet</w:t>
      </w:r>
      <w:r w:rsidRPr="004879EC">
        <w:rPr>
          <w:b/>
          <w:bCs/>
        </w:rPr>
        <w:t xml:space="preserve"> (for row 2, Column I):</w:t>
      </w:r>
    </w:p>
    <w:p w14:paraId="05AB9B2C" w14:textId="75D5BDCD" w:rsidR="00E001B5" w:rsidRPr="00F72076" w:rsidRDefault="00E001B5" w:rsidP="00AD5C26">
      <w:pPr>
        <w:ind w:left="720"/>
        <w:rPr>
          <w:rFonts w:ascii="Avenir Next LT Pro Light" w:hAnsi="Avenir Next LT Pro Light"/>
        </w:rPr>
      </w:pPr>
      <w:r w:rsidRPr="00F72076">
        <w:rPr>
          <w:rFonts w:ascii="Avenir Next LT Pro Light" w:hAnsi="Avenir Next LT Pro Light"/>
        </w:rPr>
        <w:t>=IF(</w:t>
      </w:r>
      <w:r w:rsidR="008E20BF">
        <w:rPr>
          <w:rFonts w:ascii="Avenir Next LT Pro Light" w:hAnsi="Avenir Next LT Pro Light"/>
        </w:rPr>
        <w:t>I</w:t>
      </w:r>
      <w:r w:rsidRPr="00F72076">
        <w:rPr>
          <w:rFonts w:ascii="Avenir Next LT Pro Light" w:hAnsi="Avenir Next LT Pro Light"/>
        </w:rPr>
        <w:t>2&gt;=90, "Tier 1: Mission-Critical",</w:t>
      </w:r>
    </w:p>
    <w:p w14:paraId="236C8A94" w14:textId="4A2EECFA" w:rsidR="00E001B5" w:rsidRPr="00F72076" w:rsidRDefault="00E001B5" w:rsidP="00AD5C26">
      <w:pPr>
        <w:ind w:left="720"/>
        <w:rPr>
          <w:rFonts w:ascii="Avenir Next LT Pro Light" w:hAnsi="Avenir Next LT Pro Light"/>
        </w:rPr>
      </w:pPr>
      <w:r w:rsidRPr="00F72076">
        <w:rPr>
          <w:rFonts w:ascii="Avenir Next LT Pro Light" w:hAnsi="Avenir Next LT Pro Light"/>
        </w:rPr>
        <w:t xml:space="preserve"> IF(</w:t>
      </w:r>
      <w:r w:rsidR="008E20BF">
        <w:rPr>
          <w:rFonts w:ascii="Avenir Next LT Pro Light" w:hAnsi="Avenir Next LT Pro Light"/>
        </w:rPr>
        <w:t>I</w:t>
      </w:r>
      <w:r w:rsidRPr="00F72076">
        <w:rPr>
          <w:rFonts w:ascii="Avenir Next LT Pro Light" w:hAnsi="Avenir Next LT Pro Light"/>
        </w:rPr>
        <w:t>2&gt;=70, "Tier 2: Highly Critical",</w:t>
      </w:r>
    </w:p>
    <w:p w14:paraId="160D0DF6" w14:textId="6E32009A" w:rsidR="00E001B5" w:rsidRPr="00F72076" w:rsidRDefault="00E001B5" w:rsidP="00AD5C26">
      <w:pPr>
        <w:ind w:left="720"/>
        <w:rPr>
          <w:rFonts w:ascii="Avenir Next LT Pro Light" w:hAnsi="Avenir Next LT Pro Light"/>
        </w:rPr>
      </w:pPr>
      <w:r w:rsidRPr="00F72076">
        <w:rPr>
          <w:rFonts w:ascii="Avenir Next LT Pro Light" w:hAnsi="Avenir Next LT Pro Light"/>
        </w:rPr>
        <w:t xml:space="preserve"> IF(</w:t>
      </w:r>
      <w:r w:rsidR="008E20BF">
        <w:rPr>
          <w:rFonts w:ascii="Avenir Next LT Pro Light" w:hAnsi="Avenir Next LT Pro Light"/>
        </w:rPr>
        <w:t>I</w:t>
      </w:r>
      <w:r w:rsidRPr="00F72076">
        <w:rPr>
          <w:rFonts w:ascii="Avenir Next LT Pro Light" w:hAnsi="Avenir Next LT Pro Light"/>
        </w:rPr>
        <w:t>2&gt;=50, "Tier 3: Moderately Critical",</w:t>
      </w:r>
    </w:p>
    <w:p w14:paraId="0DDD40B4" w14:textId="418D25CC" w:rsidR="00E001B5" w:rsidRPr="00F72076" w:rsidRDefault="00E001B5" w:rsidP="00AD5C26">
      <w:pPr>
        <w:ind w:left="720"/>
        <w:rPr>
          <w:rFonts w:ascii="Avenir Next LT Pro Light" w:hAnsi="Avenir Next LT Pro Light"/>
        </w:rPr>
      </w:pPr>
      <w:r w:rsidRPr="00F72076">
        <w:rPr>
          <w:rFonts w:ascii="Avenir Next LT Pro Light" w:hAnsi="Avenir Next LT Pro Light"/>
        </w:rPr>
        <w:t xml:space="preserve"> IF(</w:t>
      </w:r>
      <w:r w:rsidR="008E20BF">
        <w:rPr>
          <w:rFonts w:ascii="Avenir Next LT Pro Light" w:hAnsi="Avenir Next LT Pro Light"/>
        </w:rPr>
        <w:t>I</w:t>
      </w:r>
      <w:r w:rsidRPr="00F72076">
        <w:rPr>
          <w:rFonts w:ascii="Avenir Next LT Pro Light" w:hAnsi="Avenir Next LT Pro Light"/>
        </w:rPr>
        <w:t>2&gt;=30, "Tier 4: Low Criticality", "Tier 5: Non-Critical"))))</w:t>
      </w:r>
    </w:p>
    <w:p w14:paraId="3CDF5B5D" w14:textId="6CAC0C54" w:rsidR="00DF47E9" w:rsidRPr="004879EC" w:rsidRDefault="00DF47E9" w:rsidP="00D91EFC">
      <w:pPr>
        <w:spacing w:before="120"/>
        <w:rPr>
          <w:b/>
          <w:bCs/>
        </w:rPr>
      </w:pPr>
      <w:r>
        <w:rPr>
          <w:b/>
          <w:bCs/>
        </w:rPr>
        <w:t>Assigning RTO and RPO</w:t>
      </w:r>
      <w:r w:rsidR="00947E18" w:rsidRPr="009B5ECD">
        <w:rPr>
          <w:b/>
          <w:bCs/>
          <w:i/>
          <w:iCs/>
        </w:rPr>
        <w:t xml:space="preserve"> </w:t>
      </w:r>
      <w:r w:rsidR="00947E18" w:rsidRPr="009B5ECD">
        <w:rPr>
          <w:i/>
          <w:iCs/>
        </w:rPr>
        <w:t>(Information Technology Department only)</w:t>
      </w:r>
    </w:p>
    <w:p w14:paraId="61FF8BCE" w14:textId="5FC0D480" w:rsidR="00760081" w:rsidRDefault="00DF47E9" w:rsidP="00DF47E9">
      <w:pPr>
        <w:rPr>
          <w:b/>
          <w:bCs/>
        </w:rPr>
      </w:pPr>
      <w:r>
        <w:t>Ba</w:t>
      </w:r>
      <w:r w:rsidR="003353C7">
        <w:t>sed on the Assigned Tier (Column J), select an appropriate RTO and RPO</w:t>
      </w:r>
      <w:r w:rsidR="00C5127A">
        <w:t xml:space="preserve"> (that correspond with the Tier)</w:t>
      </w:r>
      <w:r w:rsidR="003353C7">
        <w:t xml:space="preserve"> in </w:t>
      </w:r>
      <w:r w:rsidR="003353C7" w:rsidRPr="00C5127A">
        <w:rPr>
          <w:b/>
          <w:bCs/>
        </w:rPr>
        <w:t>Columns K and L</w:t>
      </w:r>
      <w:r w:rsidR="00C5127A">
        <w:t xml:space="preserve">. </w:t>
      </w:r>
      <w:r w:rsidR="00B83931">
        <w:t xml:space="preserve">For example, if the application is in Tier 2: Highly Critical then </w:t>
      </w:r>
      <w:r w:rsidR="00E63B24">
        <w:t xml:space="preserve">the options for RTO and RPO are &lt;15 min or &lt;30 min or &lt;1 hour. </w:t>
      </w:r>
    </w:p>
    <w:p w14:paraId="7C0804EA" w14:textId="10673240" w:rsidR="00E001B5" w:rsidRPr="004879EC" w:rsidRDefault="00E001B5" w:rsidP="00E001B5">
      <w:pPr>
        <w:rPr>
          <w:b/>
          <w:bCs/>
        </w:rPr>
      </w:pPr>
      <w:r w:rsidRPr="004879EC">
        <w:rPr>
          <w:b/>
          <w:bCs/>
        </w:rPr>
        <w:t>Conditional Formatting</w:t>
      </w:r>
    </w:p>
    <w:p w14:paraId="5AB188CE" w14:textId="0D880E7B" w:rsidR="00E001B5" w:rsidRPr="004879EC" w:rsidRDefault="00E001B5" w:rsidP="00E001B5">
      <w:r w:rsidRPr="004879EC">
        <w:t xml:space="preserve">To enhance visual clarity, conditional formatting </w:t>
      </w:r>
      <w:r w:rsidR="0010575E">
        <w:t>may be</w:t>
      </w:r>
      <w:r w:rsidRPr="004879EC">
        <w:t xml:space="preserve"> applied to the </w:t>
      </w:r>
      <w:r w:rsidRPr="004879EC">
        <w:rPr>
          <w:b/>
          <w:bCs/>
        </w:rPr>
        <w:t>Assigned Tier</w:t>
      </w:r>
      <w:r w:rsidRPr="004879EC">
        <w:t xml:space="preserve"> column (Column </w:t>
      </w:r>
      <w:r w:rsidR="00C1552D">
        <w:t>J) and RTO/RPO columns (Columns K and L)</w:t>
      </w:r>
      <w:r w:rsidRPr="004879EC">
        <w:t>:</w:t>
      </w:r>
    </w:p>
    <w:p w14:paraId="67DA3427" w14:textId="77777777" w:rsidR="00E001B5" w:rsidRPr="004879EC" w:rsidRDefault="00E001B5" w:rsidP="00CC562B">
      <w:pPr>
        <w:numPr>
          <w:ilvl w:val="0"/>
          <w:numId w:val="10"/>
        </w:numPr>
        <w:spacing w:after="0" w:line="240" w:lineRule="auto"/>
      </w:pPr>
      <w:r w:rsidRPr="004879EC">
        <w:rPr>
          <w:b/>
          <w:bCs/>
        </w:rPr>
        <w:t>Tier 1:</w:t>
      </w:r>
      <w:r w:rsidRPr="004879EC">
        <w:t> Red</w:t>
      </w:r>
    </w:p>
    <w:p w14:paraId="390FBCE5" w14:textId="77777777" w:rsidR="00E001B5" w:rsidRPr="004879EC" w:rsidRDefault="00E001B5" w:rsidP="00CC562B">
      <w:pPr>
        <w:numPr>
          <w:ilvl w:val="0"/>
          <w:numId w:val="10"/>
        </w:numPr>
        <w:spacing w:after="0" w:line="240" w:lineRule="auto"/>
      </w:pPr>
      <w:r w:rsidRPr="004879EC">
        <w:rPr>
          <w:b/>
          <w:bCs/>
        </w:rPr>
        <w:t>Tier 2:</w:t>
      </w:r>
      <w:r w:rsidRPr="004879EC">
        <w:t> Orange</w:t>
      </w:r>
    </w:p>
    <w:p w14:paraId="2BCE7948" w14:textId="77777777" w:rsidR="00E001B5" w:rsidRPr="004879EC" w:rsidRDefault="00E001B5" w:rsidP="00CC562B">
      <w:pPr>
        <w:numPr>
          <w:ilvl w:val="0"/>
          <w:numId w:val="10"/>
        </w:numPr>
        <w:spacing w:after="0" w:line="240" w:lineRule="auto"/>
      </w:pPr>
      <w:r w:rsidRPr="004879EC">
        <w:rPr>
          <w:b/>
          <w:bCs/>
        </w:rPr>
        <w:t>Tier 3:</w:t>
      </w:r>
      <w:r w:rsidRPr="004879EC">
        <w:t> Yellow</w:t>
      </w:r>
    </w:p>
    <w:p w14:paraId="2B0F7BB3" w14:textId="77777777" w:rsidR="00E001B5" w:rsidRPr="004879EC" w:rsidRDefault="00E001B5" w:rsidP="00CC562B">
      <w:pPr>
        <w:numPr>
          <w:ilvl w:val="0"/>
          <w:numId w:val="10"/>
        </w:numPr>
        <w:spacing w:after="0" w:line="240" w:lineRule="auto"/>
      </w:pPr>
      <w:r w:rsidRPr="004879EC">
        <w:rPr>
          <w:b/>
          <w:bCs/>
        </w:rPr>
        <w:t>Tier 4:</w:t>
      </w:r>
      <w:r w:rsidRPr="004879EC">
        <w:t> Light Green</w:t>
      </w:r>
    </w:p>
    <w:p w14:paraId="0C0952E1" w14:textId="3B585931" w:rsidR="00E001B5" w:rsidRPr="004879EC" w:rsidRDefault="00E001B5" w:rsidP="00CC562B">
      <w:pPr>
        <w:numPr>
          <w:ilvl w:val="0"/>
          <w:numId w:val="10"/>
        </w:numPr>
        <w:spacing w:after="0" w:line="240" w:lineRule="auto"/>
      </w:pPr>
      <w:r w:rsidRPr="004879EC">
        <w:rPr>
          <w:b/>
          <w:bCs/>
        </w:rPr>
        <w:t>Tier 5:</w:t>
      </w:r>
      <w:r w:rsidRPr="004879EC">
        <w:t> G</w:t>
      </w:r>
      <w:r w:rsidR="00BF23E7">
        <w:t>ray</w:t>
      </w:r>
    </w:p>
    <w:p w14:paraId="5CBD34D7" w14:textId="77777777" w:rsidR="00E001B5" w:rsidRPr="004879EC" w:rsidRDefault="00E001B5" w:rsidP="00D3025C">
      <w:pPr>
        <w:pStyle w:val="Heading1"/>
      </w:pPr>
      <w:bookmarkStart w:id="18" w:name="_Toc180493336"/>
      <w:r w:rsidRPr="004879EC">
        <w:t>Assigning Scores</w:t>
      </w:r>
      <w:bookmarkEnd w:id="18"/>
    </w:p>
    <w:p w14:paraId="61A0F14C" w14:textId="77777777" w:rsidR="00E001B5" w:rsidRPr="004879EC" w:rsidRDefault="00E001B5" w:rsidP="00E001B5">
      <w:pPr>
        <w:rPr>
          <w:b/>
          <w:bCs/>
        </w:rPr>
      </w:pPr>
      <w:r w:rsidRPr="004879EC">
        <w:rPr>
          <w:b/>
          <w:bCs/>
        </w:rPr>
        <w:t>Step-by-Step Process:</w:t>
      </w:r>
    </w:p>
    <w:p w14:paraId="7655DE9A" w14:textId="77777777" w:rsidR="00E001B5" w:rsidRPr="00353D8B" w:rsidRDefault="00E001B5" w:rsidP="00CC562B">
      <w:pPr>
        <w:numPr>
          <w:ilvl w:val="0"/>
          <w:numId w:val="11"/>
        </w:numPr>
        <w:spacing w:after="0" w:line="240" w:lineRule="auto"/>
      </w:pPr>
      <w:r w:rsidRPr="00353D8B">
        <w:t>Identify and List Applications:</w:t>
      </w:r>
    </w:p>
    <w:p w14:paraId="5749ACA9" w14:textId="085A55C0" w:rsidR="00E001B5" w:rsidRPr="00353D8B" w:rsidRDefault="00E001B5" w:rsidP="00CC562B">
      <w:pPr>
        <w:numPr>
          <w:ilvl w:val="1"/>
          <w:numId w:val="11"/>
        </w:numPr>
        <w:spacing w:after="0" w:line="240" w:lineRule="auto"/>
      </w:pPr>
      <w:r w:rsidRPr="00353D8B">
        <w:t xml:space="preserve">Compile a comprehensive inventory of all IT applications used within the </w:t>
      </w:r>
      <w:r w:rsidR="00353D8B" w:rsidRPr="00353D8B">
        <w:t>organization</w:t>
      </w:r>
      <w:r w:rsidRPr="00353D8B">
        <w:t>.</w:t>
      </w:r>
    </w:p>
    <w:p w14:paraId="4071ACD5" w14:textId="77777777" w:rsidR="00E001B5" w:rsidRPr="00353D8B" w:rsidRDefault="00E001B5" w:rsidP="00CC562B">
      <w:pPr>
        <w:numPr>
          <w:ilvl w:val="0"/>
          <w:numId w:val="11"/>
        </w:numPr>
        <w:spacing w:after="0" w:line="240" w:lineRule="auto"/>
      </w:pPr>
      <w:r w:rsidRPr="00353D8B">
        <w:t>Set Up the Spreadsheet:</w:t>
      </w:r>
    </w:p>
    <w:p w14:paraId="64002E42" w14:textId="77777777" w:rsidR="00E001B5" w:rsidRPr="00353D8B" w:rsidRDefault="00E001B5" w:rsidP="00CC562B">
      <w:pPr>
        <w:numPr>
          <w:ilvl w:val="1"/>
          <w:numId w:val="11"/>
        </w:numPr>
        <w:spacing w:after="0" w:line="240" w:lineRule="auto"/>
      </w:pPr>
      <w:r w:rsidRPr="00353D8B">
        <w:t>Use the provided template or create one following the recommended layout.</w:t>
      </w:r>
    </w:p>
    <w:p w14:paraId="75FB93BB" w14:textId="77777777" w:rsidR="00E001B5" w:rsidRPr="00353D8B" w:rsidRDefault="00E001B5" w:rsidP="00CC562B">
      <w:pPr>
        <w:numPr>
          <w:ilvl w:val="0"/>
          <w:numId w:val="11"/>
        </w:numPr>
        <w:spacing w:after="0" w:line="240" w:lineRule="auto"/>
      </w:pPr>
      <w:r w:rsidRPr="00353D8B">
        <w:t>Assign Scores for Each Criterion:</w:t>
      </w:r>
    </w:p>
    <w:p w14:paraId="4F5F7381" w14:textId="77777777" w:rsidR="00E001B5" w:rsidRPr="00353D8B" w:rsidRDefault="00E001B5" w:rsidP="00CC562B">
      <w:pPr>
        <w:numPr>
          <w:ilvl w:val="1"/>
          <w:numId w:val="11"/>
        </w:numPr>
        <w:spacing w:after="0" w:line="240" w:lineRule="auto"/>
      </w:pPr>
      <w:r w:rsidRPr="00353D8B">
        <w:t>For each application, evaluate it against each criterion (Columns B to G).</w:t>
      </w:r>
    </w:p>
    <w:p w14:paraId="1BDEFE66" w14:textId="77777777" w:rsidR="00E001B5" w:rsidRPr="00353D8B" w:rsidRDefault="00E001B5" w:rsidP="00CC562B">
      <w:pPr>
        <w:numPr>
          <w:ilvl w:val="1"/>
          <w:numId w:val="11"/>
        </w:numPr>
        <w:spacing w:after="0" w:line="240" w:lineRule="auto"/>
      </w:pPr>
      <w:r w:rsidRPr="00353D8B">
        <w:t>Use the dropdown menus to select a score from 1 to 5, guided by the detailed descriptions.</w:t>
      </w:r>
    </w:p>
    <w:p w14:paraId="54D23D0F" w14:textId="78419E15" w:rsidR="00E001B5" w:rsidRPr="00353D8B" w:rsidRDefault="00E001B5" w:rsidP="00CC562B">
      <w:pPr>
        <w:numPr>
          <w:ilvl w:val="0"/>
          <w:numId w:val="11"/>
        </w:numPr>
        <w:spacing w:after="0" w:line="240" w:lineRule="auto"/>
      </w:pPr>
      <w:r w:rsidRPr="00353D8B">
        <w:t xml:space="preserve">Calculate Total Weighted </w:t>
      </w:r>
      <w:r w:rsidR="007B2E9C" w:rsidRPr="00353D8B">
        <w:t xml:space="preserve">and Normalized </w:t>
      </w:r>
      <w:r w:rsidRPr="00353D8B">
        <w:t>Score:</w:t>
      </w:r>
    </w:p>
    <w:p w14:paraId="207D5685" w14:textId="7D2DD99A" w:rsidR="00E001B5" w:rsidRPr="00353D8B" w:rsidRDefault="00E001B5" w:rsidP="00CC562B">
      <w:pPr>
        <w:numPr>
          <w:ilvl w:val="1"/>
          <w:numId w:val="11"/>
        </w:numPr>
        <w:spacing w:after="0" w:line="240" w:lineRule="auto"/>
      </w:pPr>
      <w:r w:rsidRPr="00353D8B">
        <w:t>The spreadsheet will automatically calculate the Total Weighted Score</w:t>
      </w:r>
      <w:r w:rsidR="007B2E9C" w:rsidRPr="00353D8B">
        <w:t xml:space="preserve"> and Normalized Score</w:t>
      </w:r>
      <w:r w:rsidRPr="00353D8B">
        <w:t xml:space="preserve"> using the formula</w:t>
      </w:r>
      <w:r w:rsidR="007B2E9C" w:rsidRPr="00353D8B">
        <w:t>s</w:t>
      </w:r>
      <w:r w:rsidRPr="00353D8B">
        <w:t>.</w:t>
      </w:r>
    </w:p>
    <w:p w14:paraId="036CFFA4" w14:textId="77777777" w:rsidR="00E001B5" w:rsidRPr="00353D8B" w:rsidRDefault="00E001B5" w:rsidP="00CC562B">
      <w:pPr>
        <w:numPr>
          <w:ilvl w:val="0"/>
          <w:numId w:val="11"/>
        </w:numPr>
        <w:spacing w:after="0" w:line="240" w:lineRule="auto"/>
      </w:pPr>
      <w:r w:rsidRPr="00353D8B">
        <w:t>Assign Tiers:</w:t>
      </w:r>
    </w:p>
    <w:p w14:paraId="0797E975" w14:textId="00662659" w:rsidR="00E001B5" w:rsidRPr="00353D8B" w:rsidRDefault="00E001B5" w:rsidP="00CC562B">
      <w:pPr>
        <w:numPr>
          <w:ilvl w:val="1"/>
          <w:numId w:val="11"/>
        </w:numPr>
        <w:spacing w:after="0" w:line="240" w:lineRule="auto"/>
      </w:pPr>
      <w:r w:rsidRPr="00353D8B">
        <w:t xml:space="preserve">Based on the </w:t>
      </w:r>
      <w:r w:rsidR="007B2E9C" w:rsidRPr="00353D8B">
        <w:t>Normalized</w:t>
      </w:r>
      <w:r w:rsidRPr="00353D8B">
        <w:t xml:space="preserve"> Score, the spreadsheet will assign the appropriate tier.</w:t>
      </w:r>
    </w:p>
    <w:p w14:paraId="03FF3D99" w14:textId="475A3E55" w:rsidR="007B2E9C" w:rsidRPr="00353D8B" w:rsidRDefault="007B2E9C" w:rsidP="00CC562B">
      <w:pPr>
        <w:numPr>
          <w:ilvl w:val="0"/>
          <w:numId w:val="11"/>
        </w:numPr>
        <w:spacing w:after="0" w:line="240" w:lineRule="auto"/>
      </w:pPr>
      <w:r w:rsidRPr="00353D8B">
        <w:t>Assign RTO and RPO:</w:t>
      </w:r>
    </w:p>
    <w:p w14:paraId="784ED99C" w14:textId="53DDC7F8" w:rsidR="007B2E9C" w:rsidRPr="00353D8B" w:rsidRDefault="007B2E9C" w:rsidP="00CC562B">
      <w:pPr>
        <w:numPr>
          <w:ilvl w:val="1"/>
          <w:numId w:val="11"/>
        </w:numPr>
        <w:spacing w:after="0" w:line="240" w:lineRule="auto"/>
      </w:pPr>
      <w:r w:rsidRPr="00353D8B">
        <w:t xml:space="preserve">Based on the </w:t>
      </w:r>
      <w:r w:rsidR="00DC1AB7" w:rsidRPr="00353D8B">
        <w:t>assigned Tier, select the appropriate RTO and RPO option.</w:t>
      </w:r>
    </w:p>
    <w:p w14:paraId="69E3EDCA" w14:textId="77777777" w:rsidR="00E001B5" w:rsidRPr="00353D8B" w:rsidRDefault="00E001B5" w:rsidP="00CC562B">
      <w:pPr>
        <w:numPr>
          <w:ilvl w:val="0"/>
          <w:numId w:val="11"/>
        </w:numPr>
        <w:spacing w:after="0" w:line="240" w:lineRule="auto"/>
      </w:pPr>
      <w:r w:rsidRPr="00353D8B">
        <w:lastRenderedPageBreak/>
        <w:t>Review and Validate:</w:t>
      </w:r>
    </w:p>
    <w:p w14:paraId="682658BD" w14:textId="77777777" w:rsidR="00E001B5" w:rsidRPr="00353D8B" w:rsidRDefault="00E001B5" w:rsidP="00CC562B">
      <w:pPr>
        <w:numPr>
          <w:ilvl w:val="1"/>
          <w:numId w:val="11"/>
        </w:numPr>
        <w:spacing w:after="0" w:line="240" w:lineRule="auto"/>
      </w:pPr>
      <w:r w:rsidRPr="00353D8B">
        <w:t>Conduct a review with stakeholders to ensure the accuracy of scores and tier assignments.</w:t>
      </w:r>
    </w:p>
    <w:p w14:paraId="22273C41" w14:textId="77777777" w:rsidR="00E001B5" w:rsidRPr="00936228" w:rsidRDefault="00E001B5" w:rsidP="00936228">
      <w:pPr>
        <w:spacing w:before="120"/>
        <w:rPr>
          <w:b/>
          <w:bCs/>
        </w:rPr>
      </w:pPr>
      <w:r w:rsidRPr="00936228">
        <w:rPr>
          <w:b/>
          <w:bCs/>
        </w:rPr>
        <w:t>Validating Tier Assignments</w:t>
      </w:r>
    </w:p>
    <w:p w14:paraId="563F4B2D" w14:textId="77777777" w:rsidR="00E001B5" w:rsidRPr="00353D8B" w:rsidRDefault="00E001B5" w:rsidP="00CC562B">
      <w:pPr>
        <w:numPr>
          <w:ilvl w:val="0"/>
          <w:numId w:val="12"/>
        </w:numPr>
        <w:spacing w:after="0" w:line="240" w:lineRule="auto"/>
      </w:pPr>
      <w:r w:rsidRPr="00353D8B">
        <w:t>Stakeholder Review:</w:t>
      </w:r>
    </w:p>
    <w:p w14:paraId="5533D4B7" w14:textId="19BBC2B4" w:rsidR="00E001B5" w:rsidRPr="00353D8B" w:rsidRDefault="00E001B5" w:rsidP="00CC562B">
      <w:pPr>
        <w:numPr>
          <w:ilvl w:val="1"/>
          <w:numId w:val="12"/>
        </w:numPr>
        <w:spacing w:after="0" w:line="240" w:lineRule="auto"/>
      </w:pPr>
      <w:r w:rsidRPr="00353D8B">
        <w:t xml:space="preserve">Engage key stakeholders from IT, Compliance, Operations, and </w:t>
      </w:r>
      <w:r w:rsidR="00353D8B">
        <w:t>Clinical Departments</w:t>
      </w:r>
      <w:r w:rsidRPr="00353D8B">
        <w:t xml:space="preserve"> to validate the scores.</w:t>
      </w:r>
    </w:p>
    <w:p w14:paraId="40744261" w14:textId="77777777" w:rsidR="00E001B5" w:rsidRPr="00353D8B" w:rsidRDefault="00E001B5" w:rsidP="00CC562B">
      <w:pPr>
        <w:numPr>
          <w:ilvl w:val="0"/>
          <w:numId w:val="12"/>
        </w:numPr>
        <w:spacing w:after="0" w:line="240" w:lineRule="auto"/>
      </w:pPr>
      <w:r w:rsidRPr="00353D8B">
        <w:t>Consensus Building:</w:t>
      </w:r>
    </w:p>
    <w:p w14:paraId="47234B2B" w14:textId="77777777" w:rsidR="00E001B5" w:rsidRPr="00353D8B" w:rsidRDefault="00E001B5" w:rsidP="00CC562B">
      <w:pPr>
        <w:numPr>
          <w:ilvl w:val="1"/>
          <w:numId w:val="12"/>
        </w:numPr>
        <w:spacing w:after="0" w:line="240" w:lineRule="auto"/>
      </w:pPr>
      <w:r w:rsidRPr="00353D8B">
        <w:t>Discuss and reconcile any discrepancies in scoring to reach a collective agreement.</w:t>
      </w:r>
    </w:p>
    <w:p w14:paraId="300798D9" w14:textId="77777777" w:rsidR="00E001B5" w:rsidRPr="00353D8B" w:rsidRDefault="00E001B5" w:rsidP="00CC562B">
      <w:pPr>
        <w:numPr>
          <w:ilvl w:val="0"/>
          <w:numId w:val="12"/>
        </w:numPr>
        <w:spacing w:after="0" w:line="240" w:lineRule="auto"/>
      </w:pPr>
      <w:r w:rsidRPr="00353D8B">
        <w:t>Adjustments:</w:t>
      </w:r>
    </w:p>
    <w:p w14:paraId="3D6A19AB" w14:textId="4706C3C0" w:rsidR="00494F18" w:rsidRPr="00353D8B" w:rsidRDefault="00E001B5" w:rsidP="00CC562B">
      <w:pPr>
        <w:numPr>
          <w:ilvl w:val="1"/>
          <w:numId w:val="12"/>
        </w:numPr>
        <w:spacing w:after="0" w:line="240" w:lineRule="auto"/>
      </w:pPr>
      <w:r w:rsidRPr="00353D8B">
        <w:t xml:space="preserve">Modify scores or </w:t>
      </w:r>
      <w:proofErr w:type="gramStart"/>
      <w:r w:rsidRPr="00353D8B">
        <w:t>weights</w:t>
      </w:r>
      <w:proofErr w:type="gramEnd"/>
      <w:r w:rsidRPr="00353D8B">
        <w:t xml:space="preserve"> if necessary, based on stakeholder input and </w:t>
      </w:r>
      <w:r w:rsidR="00353D8B">
        <w:t>organizational</w:t>
      </w:r>
      <w:r w:rsidRPr="00353D8B">
        <w:t xml:space="preserve"> priorities.</w:t>
      </w:r>
    </w:p>
    <w:p w14:paraId="3690A2F5" w14:textId="77777777" w:rsidR="002656CC" w:rsidRPr="004879EC" w:rsidRDefault="002656CC" w:rsidP="002656CC">
      <w:pPr>
        <w:spacing w:after="0" w:line="240" w:lineRule="auto"/>
      </w:pPr>
    </w:p>
    <w:p w14:paraId="7CF40722" w14:textId="77777777" w:rsidR="000616E3" w:rsidRDefault="000616E3">
      <w:pPr>
        <w:spacing w:after="160"/>
        <w:rPr>
          <w:rFonts w:asciiTheme="majorHAnsi" w:eastAsiaTheme="majorEastAsia" w:hAnsiTheme="majorHAnsi" w:cstheme="majorBidi"/>
          <w:b/>
          <w:color w:val="FFFFFF" w:themeColor="background1"/>
          <w:sz w:val="24"/>
          <w:szCs w:val="40"/>
        </w:rPr>
      </w:pPr>
      <w:r>
        <w:br w:type="page"/>
      </w:r>
    </w:p>
    <w:p w14:paraId="4F2A0D14" w14:textId="39513F3E" w:rsidR="00B76DC9" w:rsidRPr="004879EC" w:rsidRDefault="00B76DC9" w:rsidP="00B76DC9">
      <w:pPr>
        <w:pStyle w:val="Heading1"/>
      </w:pPr>
      <w:bookmarkStart w:id="19" w:name="_Scoring_Criteria_Detailed"/>
      <w:bookmarkStart w:id="20" w:name="_Toc180493337"/>
      <w:bookmarkEnd w:id="19"/>
      <w:r w:rsidRPr="004879EC">
        <w:lastRenderedPageBreak/>
        <w:t>Scoring Criteria Detailed Descriptions</w:t>
      </w:r>
      <w:bookmarkEnd w:id="20"/>
    </w:p>
    <w:p w14:paraId="503F1A27" w14:textId="320AB0DF" w:rsidR="00F6329D" w:rsidRPr="00F6329D" w:rsidRDefault="00B76DC9" w:rsidP="009049CB">
      <w:pPr>
        <w:pStyle w:val="Heading2"/>
      </w:pPr>
      <w:bookmarkStart w:id="21" w:name="_Toc180493338"/>
      <w:r w:rsidRPr="004879EC">
        <w:t>Impact on Business Operations</w:t>
      </w:r>
      <w:bookmarkEnd w:id="21"/>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75"/>
        <w:gridCol w:w="8275"/>
      </w:tblGrid>
      <w:tr w:rsidR="003F27AD" w14:paraId="7FDDD046" w14:textId="77777777" w:rsidTr="00CB1F57">
        <w:tc>
          <w:tcPr>
            <w:tcW w:w="1075" w:type="dxa"/>
            <w:shd w:val="clear" w:color="auto" w:fill="D9D9D9" w:themeFill="background1" w:themeFillShade="D9"/>
          </w:tcPr>
          <w:p w14:paraId="46DCF67F" w14:textId="77777777" w:rsidR="003F27AD" w:rsidRDefault="003F27AD" w:rsidP="00CB1F57">
            <w:pPr>
              <w:spacing w:after="0"/>
              <w:jc w:val="center"/>
              <w:rPr>
                <w:b/>
                <w:bCs/>
              </w:rPr>
            </w:pPr>
            <w:r>
              <w:rPr>
                <w:b/>
                <w:bCs/>
              </w:rPr>
              <w:t>Score</w:t>
            </w:r>
          </w:p>
        </w:tc>
        <w:tc>
          <w:tcPr>
            <w:tcW w:w="8275" w:type="dxa"/>
            <w:shd w:val="clear" w:color="auto" w:fill="D9D9D9" w:themeFill="background1" w:themeFillShade="D9"/>
          </w:tcPr>
          <w:p w14:paraId="25E93D35" w14:textId="77777777" w:rsidR="003F27AD" w:rsidRDefault="003F27AD" w:rsidP="00CB1F57">
            <w:pPr>
              <w:spacing w:after="0"/>
              <w:rPr>
                <w:b/>
                <w:bCs/>
              </w:rPr>
            </w:pPr>
            <w:r>
              <w:rPr>
                <w:b/>
                <w:bCs/>
              </w:rPr>
              <w:t>Description</w:t>
            </w:r>
          </w:p>
        </w:tc>
      </w:tr>
      <w:tr w:rsidR="007E1D9D" w14:paraId="637FFF38" w14:textId="77777777" w:rsidTr="00CB1F57">
        <w:trPr>
          <w:trHeight w:val="360"/>
        </w:trPr>
        <w:tc>
          <w:tcPr>
            <w:tcW w:w="1075" w:type="dxa"/>
            <w:vAlign w:val="center"/>
          </w:tcPr>
          <w:p w14:paraId="7B8C0C34" w14:textId="77777777" w:rsidR="007E1D9D" w:rsidRPr="002F3071" w:rsidRDefault="007E1D9D" w:rsidP="007E1D9D">
            <w:pPr>
              <w:spacing w:after="0"/>
              <w:jc w:val="center"/>
              <w:rPr>
                <w:b/>
                <w:bCs/>
              </w:rPr>
            </w:pPr>
            <w:r w:rsidRPr="002F3071">
              <w:rPr>
                <w:b/>
                <w:bCs/>
              </w:rPr>
              <w:t>1</w:t>
            </w:r>
          </w:p>
        </w:tc>
        <w:tc>
          <w:tcPr>
            <w:tcW w:w="8275" w:type="dxa"/>
            <w:vAlign w:val="center"/>
          </w:tcPr>
          <w:p w14:paraId="46BD33FB" w14:textId="35CD0FEF" w:rsidR="007E1D9D" w:rsidRDefault="007E1D9D" w:rsidP="007E1D9D">
            <w:pPr>
              <w:spacing w:after="0"/>
              <w:rPr>
                <w:b/>
                <w:bCs/>
              </w:rPr>
            </w:pPr>
            <w:r w:rsidRPr="004879EC">
              <w:rPr>
                <w:b/>
                <w:bCs/>
              </w:rPr>
              <w:t>Minimal Impact:</w:t>
            </w:r>
            <w:r w:rsidRPr="004879EC">
              <w:t> The application has negligible effect on business operations.</w:t>
            </w:r>
          </w:p>
        </w:tc>
      </w:tr>
      <w:tr w:rsidR="007E1D9D" w14:paraId="21D8E4F7" w14:textId="77777777" w:rsidTr="00CB1F57">
        <w:trPr>
          <w:trHeight w:val="360"/>
        </w:trPr>
        <w:tc>
          <w:tcPr>
            <w:tcW w:w="1075" w:type="dxa"/>
            <w:vAlign w:val="center"/>
          </w:tcPr>
          <w:p w14:paraId="406EFBC8" w14:textId="77777777" w:rsidR="007E1D9D" w:rsidRPr="002F3071" w:rsidRDefault="007E1D9D" w:rsidP="007E1D9D">
            <w:pPr>
              <w:spacing w:after="0"/>
              <w:jc w:val="center"/>
              <w:rPr>
                <w:b/>
                <w:bCs/>
              </w:rPr>
            </w:pPr>
            <w:r w:rsidRPr="002F3071">
              <w:rPr>
                <w:b/>
                <w:bCs/>
              </w:rPr>
              <w:t>2</w:t>
            </w:r>
          </w:p>
        </w:tc>
        <w:tc>
          <w:tcPr>
            <w:tcW w:w="8275" w:type="dxa"/>
            <w:vAlign w:val="center"/>
          </w:tcPr>
          <w:p w14:paraId="7CBE0BD5" w14:textId="16E9047D" w:rsidR="007E1D9D" w:rsidRDefault="007E1D9D" w:rsidP="007E1D9D">
            <w:pPr>
              <w:spacing w:after="0"/>
              <w:rPr>
                <w:b/>
                <w:bCs/>
              </w:rPr>
            </w:pPr>
            <w:r w:rsidRPr="004879EC">
              <w:rPr>
                <w:b/>
                <w:bCs/>
              </w:rPr>
              <w:t>Low Impact:</w:t>
            </w:r>
            <w:r w:rsidRPr="004879EC">
              <w:t> Some effect on operations but does not significantly hinder them.</w:t>
            </w:r>
          </w:p>
        </w:tc>
      </w:tr>
      <w:tr w:rsidR="007E1D9D" w14:paraId="5421B94D" w14:textId="77777777" w:rsidTr="00CB1F57">
        <w:trPr>
          <w:trHeight w:val="360"/>
        </w:trPr>
        <w:tc>
          <w:tcPr>
            <w:tcW w:w="1075" w:type="dxa"/>
            <w:vAlign w:val="center"/>
          </w:tcPr>
          <w:p w14:paraId="18D49181" w14:textId="77777777" w:rsidR="007E1D9D" w:rsidRPr="002F3071" w:rsidRDefault="007E1D9D" w:rsidP="007E1D9D">
            <w:pPr>
              <w:spacing w:after="0"/>
              <w:jc w:val="center"/>
              <w:rPr>
                <w:b/>
                <w:bCs/>
              </w:rPr>
            </w:pPr>
            <w:r w:rsidRPr="002F3071">
              <w:rPr>
                <w:b/>
                <w:bCs/>
              </w:rPr>
              <w:t>3</w:t>
            </w:r>
          </w:p>
        </w:tc>
        <w:tc>
          <w:tcPr>
            <w:tcW w:w="8275" w:type="dxa"/>
            <w:vAlign w:val="center"/>
          </w:tcPr>
          <w:p w14:paraId="2DDEB710" w14:textId="045DFFE3" w:rsidR="007E1D9D" w:rsidRDefault="007E1D9D" w:rsidP="007E1D9D">
            <w:pPr>
              <w:spacing w:after="0"/>
              <w:rPr>
                <w:b/>
                <w:bCs/>
              </w:rPr>
            </w:pPr>
            <w:r w:rsidRPr="004879EC">
              <w:rPr>
                <w:b/>
                <w:bCs/>
              </w:rPr>
              <w:t>Moderate Impact:</w:t>
            </w:r>
            <w:r w:rsidRPr="004879EC">
              <w:t> Disruptions are manageable; temporary workarounds exist.</w:t>
            </w:r>
          </w:p>
        </w:tc>
      </w:tr>
      <w:tr w:rsidR="007E1D9D" w14:paraId="44EFB536" w14:textId="77777777" w:rsidTr="00CB1F57">
        <w:trPr>
          <w:trHeight w:val="360"/>
        </w:trPr>
        <w:tc>
          <w:tcPr>
            <w:tcW w:w="1075" w:type="dxa"/>
            <w:vAlign w:val="center"/>
          </w:tcPr>
          <w:p w14:paraId="2CCEACAB" w14:textId="77777777" w:rsidR="007E1D9D" w:rsidRPr="002F3071" w:rsidRDefault="007E1D9D" w:rsidP="007E1D9D">
            <w:pPr>
              <w:spacing w:after="0"/>
              <w:jc w:val="center"/>
              <w:rPr>
                <w:b/>
                <w:bCs/>
              </w:rPr>
            </w:pPr>
            <w:r w:rsidRPr="002F3071">
              <w:rPr>
                <w:b/>
                <w:bCs/>
              </w:rPr>
              <w:t>4</w:t>
            </w:r>
          </w:p>
        </w:tc>
        <w:tc>
          <w:tcPr>
            <w:tcW w:w="8275" w:type="dxa"/>
            <w:vAlign w:val="center"/>
          </w:tcPr>
          <w:p w14:paraId="0FC2F2F7" w14:textId="252E5E17" w:rsidR="007E1D9D" w:rsidRDefault="007E1D9D" w:rsidP="007E1D9D">
            <w:pPr>
              <w:spacing w:after="0"/>
              <w:rPr>
                <w:b/>
                <w:bCs/>
              </w:rPr>
            </w:pPr>
            <w:r w:rsidRPr="004879EC">
              <w:rPr>
                <w:b/>
                <w:bCs/>
              </w:rPr>
              <w:t>High Impact:</w:t>
            </w:r>
            <w:r w:rsidRPr="004879EC">
              <w:t> Significant effect on operations and efficiency; affects multiple processes.</w:t>
            </w:r>
          </w:p>
        </w:tc>
      </w:tr>
      <w:tr w:rsidR="007E1D9D" w14:paraId="30136FC6" w14:textId="77777777" w:rsidTr="00CB1F57">
        <w:trPr>
          <w:trHeight w:val="360"/>
        </w:trPr>
        <w:tc>
          <w:tcPr>
            <w:tcW w:w="1075" w:type="dxa"/>
            <w:vAlign w:val="center"/>
          </w:tcPr>
          <w:p w14:paraId="3B07BD65" w14:textId="77777777" w:rsidR="007E1D9D" w:rsidRPr="002F3071" w:rsidRDefault="007E1D9D" w:rsidP="007E1D9D">
            <w:pPr>
              <w:spacing w:after="0"/>
              <w:jc w:val="center"/>
              <w:rPr>
                <w:b/>
                <w:bCs/>
              </w:rPr>
            </w:pPr>
            <w:r w:rsidRPr="002F3071">
              <w:rPr>
                <w:b/>
                <w:bCs/>
              </w:rPr>
              <w:t>5</w:t>
            </w:r>
          </w:p>
        </w:tc>
        <w:tc>
          <w:tcPr>
            <w:tcW w:w="8275" w:type="dxa"/>
            <w:vAlign w:val="center"/>
          </w:tcPr>
          <w:p w14:paraId="32F9B14C" w14:textId="7CCEC870" w:rsidR="007E1D9D" w:rsidRDefault="007E1D9D" w:rsidP="007E1D9D">
            <w:pPr>
              <w:spacing w:after="0"/>
              <w:rPr>
                <w:b/>
                <w:bCs/>
              </w:rPr>
            </w:pPr>
            <w:r w:rsidRPr="004879EC">
              <w:rPr>
                <w:b/>
                <w:bCs/>
              </w:rPr>
              <w:t>Critical Impact:</w:t>
            </w:r>
            <w:r w:rsidRPr="004879EC">
              <w:t> Essential for core operations; downtime leads to severe consequences.</w:t>
            </w:r>
          </w:p>
        </w:tc>
      </w:tr>
    </w:tbl>
    <w:p w14:paraId="36C0AF78" w14:textId="6C072738" w:rsidR="007B24FA" w:rsidRPr="007B24FA" w:rsidRDefault="007E1D9D" w:rsidP="00EF77EA">
      <w:pPr>
        <w:pStyle w:val="Heading2"/>
        <w:spacing w:before="120"/>
      </w:pPr>
      <w:bookmarkStart w:id="22" w:name="_Toc180493339"/>
      <w:r>
        <w:t>Availability Requirements</w:t>
      </w:r>
      <w:bookmarkEnd w:id="22"/>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75"/>
        <w:gridCol w:w="8275"/>
      </w:tblGrid>
      <w:tr w:rsidR="007E1D9D" w14:paraId="156EED25" w14:textId="77777777" w:rsidTr="00CB1F57">
        <w:tc>
          <w:tcPr>
            <w:tcW w:w="1075" w:type="dxa"/>
            <w:shd w:val="clear" w:color="auto" w:fill="D9D9D9" w:themeFill="background1" w:themeFillShade="D9"/>
          </w:tcPr>
          <w:p w14:paraId="179D8BE8" w14:textId="77777777" w:rsidR="007E1D9D" w:rsidRDefault="007E1D9D" w:rsidP="00CB1F57">
            <w:pPr>
              <w:spacing w:after="0"/>
              <w:jc w:val="center"/>
              <w:rPr>
                <w:b/>
                <w:bCs/>
              </w:rPr>
            </w:pPr>
            <w:r>
              <w:rPr>
                <w:b/>
                <w:bCs/>
              </w:rPr>
              <w:t>Score</w:t>
            </w:r>
          </w:p>
        </w:tc>
        <w:tc>
          <w:tcPr>
            <w:tcW w:w="8275" w:type="dxa"/>
            <w:shd w:val="clear" w:color="auto" w:fill="D9D9D9" w:themeFill="background1" w:themeFillShade="D9"/>
          </w:tcPr>
          <w:p w14:paraId="120CF064" w14:textId="77777777" w:rsidR="007E1D9D" w:rsidRDefault="007E1D9D" w:rsidP="00CB1F57">
            <w:pPr>
              <w:spacing w:after="0"/>
              <w:rPr>
                <w:b/>
                <w:bCs/>
              </w:rPr>
            </w:pPr>
            <w:r>
              <w:rPr>
                <w:b/>
                <w:bCs/>
              </w:rPr>
              <w:t>Description</w:t>
            </w:r>
          </w:p>
        </w:tc>
      </w:tr>
      <w:tr w:rsidR="002F3071" w14:paraId="4A0A4EB7" w14:textId="77777777" w:rsidTr="00CB1F57">
        <w:trPr>
          <w:trHeight w:val="360"/>
        </w:trPr>
        <w:tc>
          <w:tcPr>
            <w:tcW w:w="1075" w:type="dxa"/>
            <w:vAlign w:val="center"/>
          </w:tcPr>
          <w:p w14:paraId="5B8C5C7D" w14:textId="77777777" w:rsidR="002F3071" w:rsidRPr="002F3071" w:rsidRDefault="002F3071" w:rsidP="002F3071">
            <w:pPr>
              <w:spacing w:after="0"/>
              <w:jc w:val="center"/>
              <w:rPr>
                <w:b/>
                <w:bCs/>
              </w:rPr>
            </w:pPr>
            <w:r w:rsidRPr="002F3071">
              <w:rPr>
                <w:b/>
                <w:bCs/>
              </w:rPr>
              <w:t>1</w:t>
            </w:r>
          </w:p>
        </w:tc>
        <w:tc>
          <w:tcPr>
            <w:tcW w:w="8275" w:type="dxa"/>
            <w:vAlign w:val="center"/>
          </w:tcPr>
          <w:p w14:paraId="32C4FC28" w14:textId="21B8A9AA" w:rsidR="002F3071" w:rsidRDefault="002F3071" w:rsidP="002F3071">
            <w:pPr>
              <w:spacing w:after="0"/>
              <w:rPr>
                <w:b/>
                <w:bCs/>
              </w:rPr>
            </w:pPr>
            <w:r w:rsidRPr="004879EC">
              <w:rPr>
                <w:b/>
                <w:bCs/>
              </w:rPr>
              <w:t>Low Availability Required:</w:t>
            </w:r>
            <w:r w:rsidRPr="004879EC">
              <w:t> Extended downtime (over 24 hours) acceptable without major issues.</w:t>
            </w:r>
          </w:p>
        </w:tc>
      </w:tr>
      <w:tr w:rsidR="002F3071" w14:paraId="5BF1DEDB" w14:textId="77777777" w:rsidTr="00CB1F57">
        <w:trPr>
          <w:trHeight w:val="360"/>
        </w:trPr>
        <w:tc>
          <w:tcPr>
            <w:tcW w:w="1075" w:type="dxa"/>
            <w:vAlign w:val="center"/>
          </w:tcPr>
          <w:p w14:paraId="087AA790" w14:textId="77777777" w:rsidR="002F3071" w:rsidRPr="002F3071" w:rsidRDefault="002F3071" w:rsidP="002F3071">
            <w:pPr>
              <w:spacing w:after="0"/>
              <w:jc w:val="center"/>
              <w:rPr>
                <w:b/>
                <w:bCs/>
              </w:rPr>
            </w:pPr>
            <w:r w:rsidRPr="002F3071">
              <w:rPr>
                <w:b/>
                <w:bCs/>
              </w:rPr>
              <w:t>2</w:t>
            </w:r>
          </w:p>
        </w:tc>
        <w:tc>
          <w:tcPr>
            <w:tcW w:w="8275" w:type="dxa"/>
            <w:vAlign w:val="center"/>
          </w:tcPr>
          <w:p w14:paraId="647AF40F" w14:textId="0DA51CF3" w:rsidR="002F3071" w:rsidRDefault="002F3071" w:rsidP="002F3071">
            <w:pPr>
              <w:spacing w:after="0"/>
              <w:rPr>
                <w:b/>
                <w:bCs/>
              </w:rPr>
            </w:pPr>
            <w:r w:rsidRPr="004879EC">
              <w:rPr>
                <w:b/>
                <w:bCs/>
              </w:rPr>
              <w:t>Slightly High Availability:</w:t>
            </w:r>
            <w:r w:rsidRPr="004879EC">
              <w:t> Some downtime (up to 24 hours) acceptable with minor impacts.</w:t>
            </w:r>
          </w:p>
        </w:tc>
      </w:tr>
      <w:tr w:rsidR="002F3071" w14:paraId="3F5218E3" w14:textId="77777777" w:rsidTr="00CB1F57">
        <w:trPr>
          <w:trHeight w:val="360"/>
        </w:trPr>
        <w:tc>
          <w:tcPr>
            <w:tcW w:w="1075" w:type="dxa"/>
            <w:vAlign w:val="center"/>
          </w:tcPr>
          <w:p w14:paraId="68FF579D" w14:textId="77777777" w:rsidR="002F3071" w:rsidRPr="002F3071" w:rsidRDefault="002F3071" w:rsidP="002F3071">
            <w:pPr>
              <w:spacing w:after="0"/>
              <w:jc w:val="center"/>
              <w:rPr>
                <w:b/>
                <w:bCs/>
              </w:rPr>
            </w:pPr>
            <w:r w:rsidRPr="002F3071">
              <w:rPr>
                <w:b/>
                <w:bCs/>
              </w:rPr>
              <w:t>3</w:t>
            </w:r>
          </w:p>
        </w:tc>
        <w:tc>
          <w:tcPr>
            <w:tcW w:w="8275" w:type="dxa"/>
            <w:vAlign w:val="center"/>
          </w:tcPr>
          <w:p w14:paraId="26D11CFF" w14:textId="44FA95AB" w:rsidR="002F3071" w:rsidRDefault="002F3071" w:rsidP="002F3071">
            <w:pPr>
              <w:spacing w:after="0"/>
              <w:rPr>
                <w:b/>
                <w:bCs/>
              </w:rPr>
            </w:pPr>
            <w:r w:rsidRPr="004879EC">
              <w:rPr>
                <w:b/>
                <w:bCs/>
              </w:rPr>
              <w:t>Moderate Availability:</w:t>
            </w:r>
            <w:r w:rsidRPr="004879EC">
              <w:t> Downtime up to 12 hours acceptable; impacts are manageable.</w:t>
            </w:r>
          </w:p>
        </w:tc>
      </w:tr>
      <w:tr w:rsidR="002F3071" w14:paraId="43FCE9AB" w14:textId="77777777" w:rsidTr="00CB1F57">
        <w:trPr>
          <w:trHeight w:val="360"/>
        </w:trPr>
        <w:tc>
          <w:tcPr>
            <w:tcW w:w="1075" w:type="dxa"/>
            <w:vAlign w:val="center"/>
          </w:tcPr>
          <w:p w14:paraId="4B91836C" w14:textId="77777777" w:rsidR="002F3071" w:rsidRPr="002F3071" w:rsidRDefault="002F3071" w:rsidP="002F3071">
            <w:pPr>
              <w:spacing w:after="0"/>
              <w:jc w:val="center"/>
              <w:rPr>
                <w:b/>
                <w:bCs/>
              </w:rPr>
            </w:pPr>
            <w:r w:rsidRPr="002F3071">
              <w:rPr>
                <w:b/>
                <w:bCs/>
              </w:rPr>
              <w:t>4</w:t>
            </w:r>
          </w:p>
        </w:tc>
        <w:tc>
          <w:tcPr>
            <w:tcW w:w="8275" w:type="dxa"/>
            <w:vAlign w:val="center"/>
          </w:tcPr>
          <w:p w14:paraId="286BA09A" w14:textId="7FFEB6C3" w:rsidR="002F3071" w:rsidRDefault="002F3071" w:rsidP="002F3071">
            <w:pPr>
              <w:spacing w:after="0"/>
              <w:rPr>
                <w:b/>
                <w:bCs/>
              </w:rPr>
            </w:pPr>
            <w:r w:rsidRPr="004879EC">
              <w:rPr>
                <w:b/>
                <w:bCs/>
              </w:rPr>
              <w:t>High Availability:</w:t>
            </w:r>
            <w:r w:rsidRPr="004879EC">
              <w:t> Downtime up to 4 hours acceptable; significant impacts if exceeded.</w:t>
            </w:r>
          </w:p>
        </w:tc>
      </w:tr>
      <w:tr w:rsidR="002F3071" w14:paraId="6FDF86CA" w14:textId="77777777" w:rsidTr="00CB1F57">
        <w:trPr>
          <w:trHeight w:val="360"/>
        </w:trPr>
        <w:tc>
          <w:tcPr>
            <w:tcW w:w="1075" w:type="dxa"/>
            <w:vAlign w:val="center"/>
          </w:tcPr>
          <w:p w14:paraId="589D2806" w14:textId="77777777" w:rsidR="002F3071" w:rsidRPr="002F3071" w:rsidRDefault="002F3071" w:rsidP="002F3071">
            <w:pPr>
              <w:spacing w:after="0"/>
              <w:jc w:val="center"/>
              <w:rPr>
                <w:b/>
                <w:bCs/>
              </w:rPr>
            </w:pPr>
            <w:r w:rsidRPr="002F3071">
              <w:rPr>
                <w:b/>
                <w:bCs/>
              </w:rPr>
              <w:t>5</w:t>
            </w:r>
          </w:p>
        </w:tc>
        <w:tc>
          <w:tcPr>
            <w:tcW w:w="8275" w:type="dxa"/>
            <w:vAlign w:val="center"/>
          </w:tcPr>
          <w:p w14:paraId="20156565" w14:textId="462008AC" w:rsidR="002F3071" w:rsidRDefault="002F3071" w:rsidP="002F3071">
            <w:pPr>
              <w:spacing w:after="0"/>
              <w:rPr>
                <w:b/>
                <w:bCs/>
              </w:rPr>
            </w:pPr>
            <w:r w:rsidRPr="004879EC">
              <w:rPr>
                <w:b/>
                <w:bCs/>
              </w:rPr>
              <w:t>Critical Availability:</w:t>
            </w:r>
            <w:r w:rsidRPr="004879EC">
              <w:t> </w:t>
            </w:r>
            <w:r w:rsidR="00561A8F" w:rsidRPr="00561A8F">
              <w:t>Near-zero downtime required; immediate recovery necessary to prevent major disruptions.</w:t>
            </w:r>
          </w:p>
        </w:tc>
      </w:tr>
    </w:tbl>
    <w:p w14:paraId="0260FDF2" w14:textId="1B5BBC99" w:rsidR="007B24FA" w:rsidRPr="007B24FA" w:rsidRDefault="00363D27" w:rsidP="00EF77EA">
      <w:pPr>
        <w:pStyle w:val="Heading2"/>
        <w:spacing w:before="120"/>
      </w:pPr>
      <w:bookmarkStart w:id="23" w:name="_Toc180493340"/>
      <w:r>
        <w:t>Security and Data Sensitivity</w:t>
      </w:r>
      <w:bookmarkEnd w:id="23"/>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75"/>
        <w:gridCol w:w="8275"/>
      </w:tblGrid>
      <w:tr w:rsidR="00363D27" w14:paraId="3977BEE1" w14:textId="77777777" w:rsidTr="00CB1F57">
        <w:tc>
          <w:tcPr>
            <w:tcW w:w="1075" w:type="dxa"/>
            <w:shd w:val="clear" w:color="auto" w:fill="D9D9D9" w:themeFill="background1" w:themeFillShade="D9"/>
          </w:tcPr>
          <w:p w14:paraId="6580292B" w14:textId="77777777" w:rsidR="00363D27" w:rsidRDefault="00363D27" w:rsidP="00CB1F57">
            <w:pPr>
              <w:spacing w:after="0"/>
              <w:jc w:val="center"/>
              <w:rPr>
                <w:b/>
                <w:bCs/>
              </w:rPr>
            </w:pPr>
            <w:r>
              <w:rPr>
                <w:b/>
                <w:bCs/>
              </w:rPr>
              <w:t>Score</w:t>
            </w:r>
          </w:p>
        </w:tc>
        <w:tc>
          <w:tcPr>
            <w:tcW w:w="8275" w:type="dxa"/>
            <w:shd w:val="clear" w:color="auto" w:fill="D9D9D9" w:themeFill="background1" w:themeFillShade="D9"/>
          </w:tcPr>
          <w:p w14:paraId="00B84D3D" w14:textId="77777777" w:rsidR="00363D27" w:rsidRDefault="00363D27" w:rsidP="00CB1F57">
            <w:pPr>
              <w:spacing w:after="0"/>
              <w:rPr>
                <w:b/>
                <w:bCs/>
              </w:rPr>
            </w:pPr>
            <w:r>
              <w:rPr>
                <w:b/>
                <w:bCs/>
              </w:rPr>
              <w:t>Description</w:t>
            </w:r>
          </w:p>
        </w:tc>
      </w:tr>
      <w:tr w:rsidR="001A5694" w14:paraId="1EEE32F2" w14:textId="77777777" w:rsidTr="00CB1F57">
        <w:trPr>
          <w:trHeight w:val="360"/>
        </w:trPr>
        <w:tc>
          <w:tcPr>
            <w:tcW w:w="1075" w:type="dxa"/>
            <w:vAlign w:val="center"/>
          </w:tcPr>
          <w:p w14:paraId="41E28D8A" w14:textId="77777777" w:rsidR="001A5694" w:rsidRPr="002F3071" w:rsidRDefault="001A5694" w:rsidP="001A5694">
            <w:pPr>
              <w:spacing w:after="0"/>
              <w:jc w:val="center"/>
              <w:rPr>
                <w:b/>
                <w:bCs/>
              </w:rPr>
            </w:pPr>
            <w:r w:rsidRPr="002F3071">
              <w:rPr>
                <w:b/>
                <w:bCs/>
              </w:rPr>
              <w:t>1</w:t>
            </w:r>
          </w:p>
        </w:tc>
        <w:tc>
          <w:tcPr>
            <w:tcW w:w="8275" w:type="dxa"/>
            <w:vAlign w:val="center"/>
          </w:tcPr>
          <w:p w14:paraId="2B5CB73C" w14:textId="2893B071" w:rsidR="001A5694" w:rsidRDefault="001A5694" w:rsidP="001A5694">
            <w:pPr>
              <w:spacing w:after="0"/>
              <w:rPr>
                <w:b/>
                <w:bCs/>
              </w:rPr>
            </w:pPr>
            <w:r w:rsidRPr="004879EC">
              <w:rPr>
                <w:b/>
                <w:bCs/>
              </w:rPr>
              <w:t>Non-Sensitive Data:</w:t>
            </w:r>
            <w:r w:rsidRPr="004879EC">
              <w:t> Handles public information; minimal security requirements.</w:t>
            </w:r>
          </w:p>
        </w:tc>
      </w:tr>
      <w:tr w:rsidR="001A5694" w14:paraId="6EA4AB03" w14:textId="77777777" w:rsidTr="00CB1F57">
        <w:trPr>
          <w:trHeight w:val="360"/>
        </w:trPr>
        <w:tc>
          <w:tcPr>
            <w:tcW w:w="1075" w:type="dxa"/>
            <w:vAlign w:val="center"/>
          </w:tcPr>
          <w:p w14:paraId="33251F98" w14:textId="77777777" w:rsidR="001A5694" w:rsidRPr="002F3071" w:rsidRDefault="001A5694" w:rsidP="001A5694">
            <w:pPr>
              <w:spacing w:after="0"/>
              <w:jc w:val="center"/>
              <w:rPr>
                <w:b/>
                <w:bCs/>
              </w:rPr>
            </w:pPr>
            <w:r w:rsidRPr="002F3071">
              <w:rPr>
                <w:b/>
                <w:bCs/>
              </w:rPr>
              <w:t>2</w:t>
            </w:r>
          </w:p>
        </w:tc>
        <w:tc>
          <w:tcPr>
            <w:tcW w:w="8275" w:type="dxa"/>
            <w:vAlign w:val="center"/>
          </w:tcPr>
          <w:p w14:paraId="3239CE1B" w14:textId="10BC0C5F" w:rsidR="001A5694" w:rsidRDefault="001A5694" w:rsidP="001A5694">
            <w:pPr>
              <w:spacing w:after="0"/>
              <w:rPr>
                <w:b/>
                <w:bCs/>
              </w:rPr>
            </w:pPr>
            <w:r w:rsidRPr="004879EC">
              <w:rPr>
                <w:b/>
                <w:bCs/>
              </w:rPr>
              <w:t>Low Sensitivity:</w:t>
            </w:r>
            <w:r w:rsidRPr="004879EC">
              <w:t> Handles internal data; standard security measures suffice.</w:t>
            </w:r>
          </w:p>
        </w:tc>
      </w:tr>
      <w:tr w:rsidR="001A5694" w14:paraId="47A308D4" w14:textId="77777777" w:rsidTr="00CB1F57">
        <w:trPr>
          <w:trHeight w:val="360"/>
        </w:trPr>
        <w:tc>
          <w:tcPr>
            <w:tcW w:w="1075" w:type="dxa"/>
            <w:vAlign w:val="center"/>
          </w:tcPr>
          <w:p w14:paraId="3E417DB0" w14:textId="77777777" w:rsidR="001A5694" w:rsidRPr="002F3071" w:rsidRDefault="001A5694" w:rsidP="001A5694">
            <w:pPr>
              <w:spacing w:after="0"/>
              <w:jc w:val="center"/>
              <w:rPr>
                <w:b/>
                <w:bCs/>
              </w:rPr>
            </w:pPr>
            <w:r w:rsidRPr="002F3071">
              <w:rPr>
                <w:b/>
                <w:bCs/>
              </w:rPr>
              <w:t>3</w:t>
            </w:r>
          </w:p>
        </w:tc>
        <w:tc>
          <w:tcPr>
            <w:tcW w:w="8275" w:type="dxa"/>
            <w:vAlign w:val="center"/>
          </w:tcPr>
          <w:p w14:paraId="717F9C7B" w14:textId="623BA075" w:rsidR="001A5694" w:rsidRDefault="001A5694" w:rsidP="001A5694">
            <w:pPr>
              <w:spacing w:after="0"/>
              <w:rPr>
                <w:b/>
                <w:bCs/>
              </w:rPr>
            </w:pPr>
            <w:r w:rsidRPr="004879EC">
              <w:rPr>
                <w:b/>
                <w:bCs/>
              </w:rPr>
              <w:t>Moderately Sensitive:</w:t>
            </w:r>
            <w:r w:rsidRPr="004879EC">
              <w:t> Manages sensitive internal data requiring enhanced security.</w:t>
            </w:r>
          </w:p>
        </w:tc>
      </w:tr>
      <w:tr w:rsidR="001A5694" w14:paraId="382C6CF3" w14:textId="77777777" w:rsidTr="00CB1F57">
        <w:trPr>
          <w:trHeight w:val="360"/>
        </w:trPr>
        <w:tc>
          <w:tcPr>
            <w:tcW w:w="1075" w:type="dxa"/>
            <w:vAlign w:val="center"/>
          </w:tcPr>
          <w:p w14:paraId="54968774" w14:textId="77777777" w:rsidR="001A5694" w:rsidRPr="002F3071" w:rsidRDefault="001A5694" w:rsidP="001A5694">
            <w:pPr>
              <w:spacing w:after="0"/>
              <w:jc w:val="center"/>
              <w:rPr>
                <w:b/>
                <w:bCs/>
              </w:rPr>
            </w:pPr>
            <w:r w:rsidRPr="002F3071">
              <w:rPr>
                <w:b/>
                <w:bCs/>
              </w:rPr>
              <w:t>4</w:t>
            </w:r>
          </w:p>
        </w:tc>
        <w:tc>
          <w:tcPr>
            <w:tcW w:w="8275" w:type="dxa"/>
            <w:vAlign w:val="center"/>
          </w:tcPr>
          <w:p w14:paraId="2DD75032" w14:textId="1002A3E0" w:rsidR="001A5694" w:rsidRDefault="001A5694" w:rsidP="001A5694">
            <w:pPr>
              <w:spacing w:after="0"/>
              <w:rPr>
                <w:b/>
                <w:bCs/>
              </w:rPr>
            </w:pPr>
            <w:r w:rsidRPr="004879EC">
              <w:rPr>
                <w:b/>
                <w:bCs/>
              </w:rPr>
              <w:t>Highly Sensitive:</w:t>
            </w:r>
            <w:r w:rsidRPr="004879EC">
              <w:t> </w:t>
            </w:r>
            <w:r w:rsidR="00561A8F" w:rsidRPr="00561A8F">
              <w:t>Handles confidential or personal information; strong security needed to prevent unauthorized access.</w:t>
            </w:r>
          </w:p>
        </w:tc>
      </w:tr>
      <w:tr w:rsidR="001A5694" w14:paraId="3ECBB901" w14:textId="77777777" w:rsidTr="00CB1F57">
        <w:trPr>
          <w:trHeight w:val="360"/>
        </w:trPr>
        <w:tc>
          <w:tcPr>
            <w:tcW w:w="1075" w:type="dxa"/>
            <w:vAlign w:val="center"/>
          </w:tcPr>
          <w:p w14:paraId="1B5C7781" w14:textId="77777777" w:rsidR="001A5694" w:rsidRPr="002F3071" w:rsidRDefault="001A5694" w:rsidP="001A5694">
            <w:pPr>
              <w:spacing w:after="0"/>
              <w:jc w:val="center"/>
              <w:rPr>
                <w:b/>
                <w:bCs/>
              </w:rPr>
            </w:pPr>
            <w:r w:rsidRPr="002F3071">
              <w:rPr>
                <w:b/>
                <w:bCs/>
              </w:rPr>
              <w:t>5</w:t>
            </w:r>
          </w:p>
        </w:tc>
        <w:tc>
          <w:tcPr>
            <w:tcW w:w="8275" w:type="dxa"/>
            <w:vAlign w:val="center"/>
          </w:tcPr>
          <w:p w14:paraId="45613F71" w14:textId="0F33B646" w:rsidR="001A5694" w:rsidRDefault="001A5694" w:rsidP="001A5694">
            <w:pPr>
              <w:spacing w:after="0"/>
              <w:rPr>
                <w:b/>
                <w:bCs/>
              </w:rPr>
            </w:pPr>
            <w:r w:rsidRPr="004879EC">
              <w:rPr>
                <w:b/>
                <w:bCs/>
              </w:rPr>
              <w:t>Extremely Sensitive:</w:t>
            </w:r>
            <w:r w:rsidRPr="004879EC">
              <w:t> </w:t>
            </w:r>
            <w:r w:rsidR="00561A8F" w:rsidRPr="00561A8F">
              <w:t>Processes critical and regulated data; stringent security protocols mandated by laws or regulations.</w:t>
            </w:r>
          </w:p>
        </w:tc>
      </w:tr>
    </w:tbl>
    <w:p w14:paraId="03F6329B" w14:textId="3E37AB2C" w:rsidR="007B24FA" w:rsidRPr="007B24FA" w:rsidRDefault="001A5694" w:rsidP="00EF77EA">
      <w:pPr>
        <w:pStyle w:val="Heading2"/>
        <w:spacing w:before="120"/>
      </w:pPr>
      <w:bookmarkStart w:id="24" w:name="_Toc180493341"/>
      <w:r>
        <w:t>Cost and Resource Allocation</w:t>
      </w:r>
      <w:bookmarkEnd w:id="24"/>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75"/>
        <w:gridCol w:w="8275"/>
      </w:tblGrid>
      <w:tr w:rsidR="001A5694" w14:paraId="064B56CA" w14:textId="77777777" w:rsidTr="00CB1F57">
        <w:tc>
          <w:tcPr>
            <w:tcW w:w="1075" w:type="dxa"/>
            <w:shd w:val="clear" w:color="auto" w:fill="D9D9D9" w:themeFill="background1" w:themeFillShade="D9"/>
          </w:tcPr>
          <w:p w14:paraId="31F15275" w14:textId="77777777" w:rsidR="001A5694" w:rsidRDefault="001A5694" w:rsidP="00CB1F57">
            <w:pPr>
              <w:spacing w:after="0"/>
              <w:jc w:val="center"/>
              <w:rPr>
                <w:b/>
                <w:bCs/>
              </w:rPr>
            </w:pPr>
            <w:r>
              <w:rPr>
                <w:b/>
                <w:bCs/>
              </w:rPr>
              <w:t>Score</w:t>
            </w:r>
          </w:p>
        </w:tc>
        <w:tc>
          <w:tcPr>
            <w:tcW w:w="8275" w:type="dxa"/>
            <w:shd w:val="clear" w:color="auto" w:fill="D9D9D9" w:themeFill="background1" w:themeFillShade="D9"/>
          </w:tcPr>
          <w:p w14:paraId="11F53051" w14:textId="77777777" w:rsidR="001A5694" w:rsidRDefault="001A5694" w:rsidP="00CB1F57">
            <w:pPr>
              <w:spacing w:after="0"/>
              <w:rPr>
                <w:b/>
                <w:bCs/>
              </w:rPr>
            </w:pPr>
            <w:r>
              <w:rPr>
                <w:b/>
                <w:bCs/>
              </w:rPr>
              <w:t>Description</w:t>
            </w:r>
          </w:p>
        </w:tc>
      </w:tr>
      <w:tr w:rsidR="00925734" w14:paraId="44A18119" w14:textId="77777777" w:rsidTr="00CB1F57">
        <w:trPr>
          <w:trHeight w:val="360"/>
        </w:trPr>
        <w:tc>
          <w:tcPr>
            <w:tcW w:w="1075" w:type="dxa"/>
            <w:vAlign w:val="center"/>
          </w:tcPr>
          <w:p w14:paraId="134D422D" w14:textId="77777777" w:rsidR="00925734" w:rsidRPr="002F3071" w:rsidRDefault="00925734" w:rsidP="00925734">
            <w:pPr>
              <w:spacing w:after="0"/>
              <w:jc w:val="center"/>
              <w:rPr>
                <w:b/>
                <w:bCs/>
              </w:rPr>
            </w:pPr>
            <w:r w:rsidRPr="002F3071">
              <w:rPr>
                <w:b/>
                <w:bCs/>
              </w:rPr>
              <w:t>1</w:t>
            </w:r>
          </w:p>
        </w:tc>
        <w:tc>
          <w:tcPr>
            <w:tcW w:w="8275" w:type="dxa"/>
            <w:vAlign w:val="center"/>
          </w:tcPr>
          <w:p w14:paraId="15F07412" w14:textId="0129F835" w:rsidR="00925734" w:rsidRDefault="00925734" w:rsidP="00925734">
            <w:pPr>
              <w:spacing w:after="0"/>
              <w:rPr>
                <w:b/>
                <w:bCs/>
              </w:rPr>
            </w:pPr>
            <w:r w:rsidRPr="004879EC">
              <w:rPr>
                <w:b/>
                <w:bCs/>
              </w:rPr>
              <w:t>Minimal Cost Impact:</w:t>
            </w:r>
            <w:r w:rsidRPr="004879EC">
              <w:t> Negligible financial implications during downtime.</w:t>
            </w:r>
          </w:p>
        </w:tc>
      </w:tr>
      <w:tr w:rsidR="00925734" w14:paraId="49FAC58D" w14:textId="77777777" w:rsidTr="00CB1F57">
        <w:trPr>
          <w:trHeight w:val="360"/>
        </w:trPr>
        <w:tc>
          <w:tcPr>
            <w:tcW w:w="1075" w:type="dxa"/>
            <w:vAlign w:val="center"/>
          </w:tcPr>
          <w:p w14:paraId="02E27C85" w14:textId="77777777" w:rsidR="00925734" w:rsidRPr="002F3071" w:rsidRDefault="00925734" w:rsidP="00925734">
            <w:pPr>
              <w:spacing w:after="0"/>
              <w:jc w:val="center"/>
              <w:rPr>
                <w:b/>
                <w:bCs/>
              </w:rPr>
            </w:pPr>
            <w:r w:rsidRPr="002F3071">
              <w:rPr>
                <w:b/>
                <w:bCs/>
              </w:rPr>
              <w:t>2</w:t>
            </w:r>
          </w:p>
        </w:tc>
        <w:tc>
          <w:tcPr>
            <w:tcW w:w="8275" w:type="dxa"/>
            <w:vAlign w:val="center"/>
          </w:tcPr>
          <w:p w14:paraId="45CFA507" w14:textId="6F684AFA" w:rsidR="00925734" w:rsidRDefault="00925734" w:rsidP="00925734">
            <w:pPr>
              <w:spacing w:after="0"/>
              <w:rPr>
                <w:b/>
                <w:bCs/>
              </w:rPr>
            </w:pPr>
            <w:proofErr w:type="gramStart"/>
            <w:r w:rsidRPr="004879EC">
              <w:rPr>
                <w:b/>
                <w:bCs/>
              </w:rPr>
              <w:t>Low Cost</w:t>
            </w:r>
            <w:proofErr w:type="gramEnd"/>
            <w:r w:rsidRPr="004879EC">
              <w:rPr>
                <w:b/>
                <w:bCs/>
              </w:rPr>
              <w:t xml:space="preserve"> Impact:</w:t>
            </w:r>
            <w:r w:rsidRPr="004879EC">
              <w:t> Manageable financial consequences; minor budget adjustments needed.</w:t>
            </w:r>
          </w:p>
        </w:tc>
      </w:tr>
      <w:tr w:rsidR="00925734" w14:paraId="0B9C6CB1" w14:textId="77777777" w:rsidTr="00CB1F57">
        <w:trPr>
          <w:trHeight w:val="360"/>
        </w:trPr>
        <w:tc>
          <w:tcPr>
            <w:tcW w:w="1075" w:type="dxa"/>
            <w:vAlign w:val="center"/>
          </w:tcPr>
          <w:p w14:paraId="3479920F" w14:textId="77777777" w:rsidR="00925734" w:rsidRPr="002F3071" w:rsidRDefault="00925734" w:rsidP="00925734">
            <w:pPr>
              <w:spacing w:after="0"/>
              <w:jc w:val="center"/>
              <w:rPr>
                <w:b/>
                <w:bCs/>
              </w:rPr>
            </w:pPr>
            <w:r w:rsidRPr="002F3071">
              <w:rPr>
                <w:b/>
                <w:bCs/>
              </w:rPr>
              <w:t>3</w:t>
            </w:r>
          </w:p>
        </w:tc>
        <w:tc>
          <w:tcPr>
            <w:tcW w:w="8275" w:type="dxa"/>
            <w:vAlign w:val="center"/>
          </w:tcPr>
          <w:p w14:paraId="36E50924" w14:textId="242CF3FC" w:rsidR="00925734" w:rsidRDefault="00925734" w:rsidP="00925734">
            <w:pPr>
              <w:spacing w:after="0"/>
              <w:rPr>
                <w:b/>
                <w:bCs/>
              </w:rPr>
            </w:pPr>
            <w:r w:rsidRPr="004879EC">
              <w:rPr>
                <w:b/>
                <w:bCs/>
              </w:rPr>
              <w:t>Moderate Cost Impact:</w:t>
            </w:r>
            <w:r w:rsidRPr="004879EC">
              <w:t> Noticeable financial or operational stress during downtime.</w:t>
            </w:r>
          </w:p>
        </w:tc>
      </w:tr>
      <w:tr w:rsidR="00925734" w14:paraId="17934856" w14:textId="77777777" w:rsidTr="00CB1F57">
        <w:trPr>
          <w:trHeight w:val="360"/>
        </w:trPr>
        <w:tc>
          <w:tcPr>
            <w:tcW w:w="1075" w:type="dxa"/>
            <w:vAlign w:val="center"/>
          </w:tcPr>
          <w:p w14:paraId="0B028823" w14:textId="77777777" w:rsidR="00925734" w:rsidRPr="002F3071" w:rsidRDefault="00925734" w:rsidP="00925734">
            <w:pPr>
              <w:spacing w:after="0"/>
              <w:jc w:val="center"/>
              <w:rPr>
                <w:b/>
                <w:bCs/>
              </w:rPr>
            </w:pPr>
            <w:r w:rsidRPr="002F3071">
              <w:rPr>
                <w:b/>
                <w:bCs/>
              </w:rPr>
              <w:t>4</w:t>
            </w:r>
          </w:p>
        </w:tc>
        <w:tc>
          <w:tcPr>
            <w:tcW w:w="8275" w:type="dxa"/>
            <w:vAlign w:val="center"/>
          </w:tcPr>
          <w:p w14:paraId="7B2D6547" w14:textId="6142755F" w:rsidR="00925734" w:rsidRDefault="00925734" w:rsidP="00925734">
            <w:pPr>
              <w:spacing w:after="0"/>
              <w:rPr>
                <w:b/>
                <w:bCs/>
              </w:rPr>
            </w:pPr>
            <w:proofErr w:type="gramStart"/>
            <w:r w:rsidRPr="004879EC">
              <w:rPr>
                <w:b/>
                <w:bCs/>
              </w:rPr>
              <w:t>High Cost</w:t>
            </w:r>
            <w:proofErr w:type="gramEnd"/>
            <w:r w:rsidRPr="004879EC">
              <w:rPr>
                <w:b/>
                <w:bCs/>
              </w:rPr>
              <w:t xml:space="preserve"> Impact:</w:t>
            </w:r>
            <w:r w:rsidRPr="004879EC">
              <w:t> Significant effect on budget or profitability; substantial resource allocation.</w:t>
            </w:r>
          </w:p>
        </w:tc>
      </w:tr>
      <w:tr w:rsidR="00925734" w14:paraId="17CDFE19" w14:textId="77777777" w:rsidTr="00CB1F57">
        <w:trPr>
          <w:trHeight w:val="360"/>
        </w:trPr>
        <w:tc>
          <w:tcPr>
            <w:tcW w:w="1075" w:type="dxa"/>
            <w:vAlign w:val="center"/>
          </w:tcPr>
          <w:p w14:paraId="084AC251" w14:textId="77777777" w:rsidR="00925734" w:rsidRPr="002F3071" w:rsidRDefault="00925734" w:rsidP="00925734">
            <w:pPr>
              <w:spacing w:after="0"/>
              <w:jc w:val="center"/>
              <w:rPr>
                <w:b/>
                <w:bCs/>
              </w:rPr>
            </w:pPr>
            <w:r w:rsidRPr="002F3071">
              <w:rPr>
                <w:b/>
                <w:bCs/>
              </w:rPr>
              <w:lastRenderedPageBreak/>
              <w:t>5</w:t>
            </w:r>
          </w:p>
        </w:tc>
        <w:tc>
          <w:tcPr>
            <w:tcW w:w="8275" w:type="dxa"/>
            <w:vAlign w:val="center"/>
          </w:tcPr>
          <w:p w14:paraId="370D644F" w14:textId="6BB7DAA2" w:rsidR="00925734" w:rsidRDefault="00925734" w:rsidP="00925734">
            <w:pPr>
              <w:spacing w:after="0"/>
              <w:rPr>
                <w:b/>
                <w:bCs/>
              </w:rPr>
            </w:pPr>
            <w:r w:rsidRPr="004879EC">
              <w:rPr>
                <w:b/>
                <w:bCs/>
              </w:rPr>
              <w:t>Critical Cost Impact:</w:t>
            </w:r>
            <w:r w:rsidRPr="004879EC">
              <w:t> </w:t>
            </w:r>
            <w:r w:rsidR="00561A8F" w:rsidRPr="00561A8F">
              <w:t>Downtime leads to substantial financial losses; high resource investment needed for maintenance and recovery.</w:t>
            </w:r>
          </w:p>
        </w:tc>
      </w:tr>
    </w:tbl>
    <w:p w14:paraId="7ACE3E58" w14:textId="016961CE" w:rsidR="00790386" w:rsidRPr="00790386" w:rsidRDefault="00925734" w:rsidP="00906CDF">
      <w:pPr>
        <w:pStyle w:val="Heading2"/>
        <w:spacing w:before="120"/>
      </w:pPr>
      <w:bookmarkStart w:id="25" w:name="_Toc180493342"/>
      <w:r>
        <w:t>Interdependencies</w:t>
      </w:r>
      <w:bookmarkEnd w:id="25"/>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75"/>
        <w:gridCol w:w="8275"/>
      </w:tblGrid>
      <w:tr w:rsidR="00925734" w14:paraId="3A5A2C2D" w14:textId="77777777" w:rsidTr="00CB1F57">
        <w:tc>
          <w:tcPr>
            <w:tcW w:w="1075" w:type="dxa"/>
            <w:shd w:val="clear" w:color="auto" w:fill="D9D9D9" w:themeFill="background1" w:themeFillShade="D9"/>
          </w:tcPr>
          <w:p w14:paraId="0FF1CE77" w14:textId="77777777" w:rsidR="00925734" w:rsidRDefault="00925734" w:rsidP="00CB1F57">
            <w:pPr>
              <w:spacing w:after="0"/>
              <w:jc w:val="center"/>
              <w:rPr>
                <w:b/>
                <w:bCs/>
              </w:rPr>
            </w:pPr>
            <w:r>
              <w:rPr>
                <w:b/>
                <w:bCs/>
              </w:rPr>
              <w:t>Score</w:t>
            </w:r>
          </w:p>
        </w:tc>
        <w:tc>
          <w:tcPr>
            <w:tcW w:w="8275" w:type="dxa"/>
            <w:shd w:val="clear" w:color="auto" w:fill="D9D9D9" w:themeFill="background1" w:themeFillShade="D9"/>
          </w:tcPr>
          <w:p w14:paraId="4A8A653A" w14:textId="77777777" w:rsidR="00925734" w:rsidRDefault="00925734" w:rsidP="00CB1F57">
            <w:pPr>
              <w:spacing w:after="0"/>
              <w:rPr>
                <w:b/>
                <w:bCs/>
              </w:rPr>
            </w:pPr>
            <w:r>
              <w:rPr>
                <w:b/>
                <w:bCs/>
              </w:rPr>
              <w:t>Description</w:t>
            </w:r>
          </w:p>
        </w:tc>
      </w:tr>
      <w:tr w:rsidR="008C4BD3" w14:paraId="112FA493" w14:textId="77777777" w:rsidTr="00CB1F57">
        <w:trPr>
          <w:trHeight w:val="360"/>
        </w:trPr>
        <w:tc>
          <w:tcPr>
            <w:tcW w:w="1075" w:type="dxa"/>
            <w:vAlign w:val="center"/>
          </w:tcPr>
          <w:p w14:paraId="305D867A" w14:textId="77777777" w:rsidR="008C4BD3" w:rsidRPr="002F3071" w:rsidRDefault="008C4BD3" w:rsidP="008C4BD3">
            <w:pPr>
              <w:spacing w:after="0"/>
              <w:jc w:val="center"/>
              <w:rPr>
                <w:b/>
                <w:bCs/>
              </w:rPr>
            </w:pPr>
            <w:r w:rsidRPr="002F3071">
              <w:rPr>
                <w:b/>
                <w:bCs/>
              </w:rPr>
              <w:t>1</w:t>
            </w:r>
          </w:p>
        </w:tc>
        <w:tc>
          <w:tcPr>
            <w:tcW w:w="8275" w:type="dxa"/>
            <w:vAlign w:val="center"/>
          </w:tcPr>
          <w:p w14:paraId="0EFCBEC7" w14:textId="6ADB6C45" w:rsidR="008C4BD3" w:rsidRDefault="008C4BD3" w:rsidP="008C4BD3">
            <w:pPr>
              <w:spacing w:after="0"/>
              <w:rPr>
                <w:b/>
                <w:bCs/>
              </w:rPr>
            </w:pPr>
            <w:r w:rsidRPr="004879EC">
              <w:rPr>
                <w:b/>
                <w:bCs/>
              </w:rPr>
              <w:t>No Dependencies:</w:t>
            </w:r>
            <w:r w:rsidRPr="004879EC">
              <w:t> Operates independently without reliance on other systems.</w:t>
            </w:r>
          </w:p>
        </w:tc>
      </w:tr>
      <w:tr w:rsidR="008C4BD3" w14:paraId="04579191" w14:textId="77777777" w:rsidTr="00CB1F57">
        <w:trPr>
          <w:trHeight w:val="360"/>
        </w:trPr>
        <w:tc>
          <w:tcPr>
            <w:tcW w:w="1075" w:type="dxa"/>
            <w:vAlign w:val="center"/>
          </w:tcPr>
          <w:p w14:paraId="6BC94B6E" w14:textId="77777777" w:rsidR="008C4BD3" w:rsidRPr="002F3071" w:rsidRDefault="008C4BD3" w:rsidP="008C4BD3">
            <w:pPr>
              <w:spacing w:after="0"/>
              <w:jc w:val="center"/>
              <w:rPr>
                <w:b/>
                <w:bCs/>
              </w:rPr>
            </w:pPr>
            <w:r w:rsidRPr="002F3071">
              <w:rPr>
                <w:b/>
                <w:bCs/>
              </w:rPr>
              <w:t>2</w:t>
            </w:r>
          </w:p>
        </w:tc>
        <w:tc>
          <w:tcPr>
            <w:tcW w:w="8275" w:type="dxa"/>
            <w:vAlign w:val="center"/>
          </w:tcPr>
          <w:p w14:paraId="245FA55C" w14:textId="5DA2E7E2" w:rsidR="008C4BD3" w:rsidRDefault="008C4BD3" w:rsidP="008C4BD3">
            <w:pPr>
              <w:spacing w:after="0"/>
              <w:rPr>
                <w:b/>
                <w:bCs/>
              </w:rPr>
            </w:pPr>
            <w:r w:rsidRPr="004879EC">
              <w:rPr>
                <w:b/>
                <w:bCs/>
              </w:rPr>
              <w:t>Low Dependencies:</w:t>
            </w:r>
            <w:r w:rsidRPr="004879EC">
              <w:t> Minor dependencies on non-critical systems or services.</w:t>
            </w:r>
          </w:p>
        </w:tc>
      </w:tr>
      <w:tr w:rsidR="008C4BD3" w14:paraId="3835319C" w14:textId="77777777" w:rsidTr="00CB1F57">
        <w:trPr>
          <w:trHeight w:val="360"/>
        </w:trPr>
        <w:tc>
          <w:tcPr>
            <w:tcW w:w="1075" w:type="dxa"/>
            <w:vAlign w:val="center"/>
          </w:tcPr>
          <w:p w14:paraId="2E7824AB" w14:textId="77777777" w:rsidR="008C4BD3" w:rsidRPr="002F3071" w:rsidRDefault="008C4BD3" w:rsidP="008C4BD3">
            <w:pPr>
              <w:spacing w:after="0"/>
              <w:jc w:val="center"/>
              <w:rPr>
                <w:b/>
                <w:bCs/>
              </w:rPr>
            </w:pPr>
            <w:r w:rsidRPr="002F3071">
              <w:rPr>
                <w:b/>
                <w:bCs/>
              </w:rPr>
              <w:t>3</w:t>
            </w:r>
          </w:p>
        </w:tc>
        <w:tc>
          <w:tcPr>
            <w:tcW w:w="8275" w:type="dxa"/>
            <w:vAlign w:val="center"/>
          </w:tcPr>
          <w:p w14:paraId="5223886A" w14:textId="11C20FCE" w:rsidR="008C4BD3" w:rsidRDefault="008C4BD3" w:rsidP="008C4BD3">
            <w:pPr>
              <w:spacing w:after="0"/>
              <w:rPr>
                <w:b/>
                <w:bCs/>
              </w:rPr>
            </w:pPr>
            <w:r w:rsidRPr="004879EC">
              <w:rPr>
                <w:b/>
                <w:bCs/>
              </w:rPr>
              <w:t>Moderate Dependencies:</w:t>
            </w:r>
            <w:r w:rsidRPr="004879EC">
              <w:t> Depends on several systems; alternatives may exist.</w:t>
            </w:r>
          </w:p>
        </w:tc>
      </w:tr>
      <w:tr w:rsidR="008C4BD3" w14:paraId="5CBAED60" w14:textId="77777777" w:rsidTr="00CB1F57">
        <w:trPr>
          <w:trHeight w:val="360"/>
        </w:trPr>
        <w:tc>
          <w:tcPr>
            <w:tcW w:w="1075" w:type="dxa"/>
            <w:vAlign w:val="center"/>
          </w:tcPr>
          <w:p w14:paraId="6BBD051C" w14:textId="77777777" w:rsidR="008C4BD3" w:rsidRPr="002F3071" w:rsidRDefault="008C4BD3" w:rsidP="008C4BD3">
            <w:pPr>
              <w:spacing w:after="0"/>
              <w:jc w:val="center"/>
              <w:rPr>
                <w:b/>
                <w:bCs/>
              </w:rPr>
            </w:pPr>
            <w:r w:rsidRPr="002F3071">
              <w:rPr>
                <w:b/>
                <w:bCs/>
              </w:rPr>
              <w:t>4</w:t>
            </w:r>
          </w:p>
        </w:tc>
        <w:tc>
          <w:tcPr>
            <w:tcW w:w="8275" w:type="dxa"/>
            <w:vAlign w:val="center"/>
          </w:tcPr>
          <w:p w14:paraId="4D7A0266" w14:textId="5DE4B67B" w:rsidR="008C4BD3" w:rsidRDefault="008C4BD3" w:rsidP="008C4BD3">
            <w:pPr>
              <w:spacing w:after="0"/>
              <w:rPr>
                <w:b/>
                <w:bCs/>
              </w:rPr>
            </w:pPr>
            <w:r w:rsidRPr="004879EC">
              <w:rPr>
                <w:b/>
                <w:bCs/>
              </w:rPr>
              <w:t>High Dependencies:</w:t>
            </w:r>
            <w:r w:rsidRPr="004879EC">
              <w:t> </w:t>
            </w:r>
            <w:r w:rsidR="00561A8F" w:rsidRPr="00561A8F">
              <w:t>Relies heavily on multiple critical systems or external services; failure may impact other applications.</w:t>
            </w:r>
          </w:p>
        </w:tc>
      </w:tr>
      <w:tr w:rsidR="008C4BD3" w14:paraId="44BA60AE" w14:textId="77777777" w:rsidTr="00CB1F57">
        <w:trPr>
          <w:trHeight w:val="360"/>
        </w:trPr>
        <w:tc>
          <w:tcPr>
            <w:tcW w:w="1075" w:type="dxa"/>
            <w:vAlign w:val="center"/>
          </w:tcPr>
          <w:p w14:paraId="0A31726A" w14:textId="77777777" w:rsidR="008C4BD3" w:rsidRPr="002F3071" w:rsidRDefault="008C4BD3" w:rsidP="008C4BD3">
            <w:pPr>
              <w:spacing w:after="0"/>
              <w:jc w:val="center"/>
              <w:rPr>
                <w:b/>
                <w:bCs/>
              </w:rPr>
            </w:pPr>
            <w:r w:rsidRPr="002F3071">
              <w:rPr>
                <w:b/>
                <w:bCs/>
              </w:rPr>
              <w:t>5</w:t>
            </w:r>
          </w:p>
        </w:tc>
        <w:tc>
          <w:tcPr>
            <w:tcW w:w="8275" w:type="dxa"/>
            <w:vAlign w:val="center"/>
          </w:tcPr>
          <w:p w14:paraId="25FF0D9F" w14:textId="54050640" w:rsidR="008C4BD3" w:rsidRDefault="008C4BD3" w:rsidP="008C4BD3">
            <w:pPr>
              <w:spacing w:after="0"/>
              <w:rPr>
                <w:b/>
                <w:bCs/>
              </w:rPr>
            </w:pPr>
            <w:r w:rsidRPr="004879EC">
              <w:rPr>
                <w:b/>
                <w:bCs/>
              </w:rPr>
              <w:t>Critical Dependencies:</w:t>
            </w:r>
            <w:r w:rsidRPr="004879EC">
              <w:t> </w:t>
            </w:r>
            <w:r w:rsidR="00561A8F" w:rsidRPr="00561A8F">
              <w:t>Tightly integrated with essential systems; no alternatives available; failure causes widespread disruptions.</w:t>
            </w:r>
          </w:p>
        </w:tc>
      </w:tr>
    </w:tbl>
    <w:p w14:paraId="3E1E2BE6" w14:textId="2B7DA0CF" w:rsidR="00790386" w:rsidRPr="00790386" w:rsidRDefault="008C4BD3" w:rsidP="00906CDF">
      <w:pPr>
        <w:pStyle w:val="Heading2"/>
        <w:spacing w:before="120"/>
      </w:pPr>
      <w:bookmarkStart w:id="26" w:name="_Toc180493343"/>
      <w:r>
        <w:t>Transaction Volume and Criticality</w:t>
      </w:r>
      <w:bookmarkEnd w:id="26"/>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75"/>
        <w:gridCol w:w="8275"/>
      </w:tblGrid>
      <w:tr w:rsidR="008C4BD3" w14:paraId="2790AAA3" w14:textId="77777777" w:rsidTr="00CB1F57">
        <w:tc>
          <w:tcPr>
            <w:tcW w:w="1075" w:type="dxa"/>
            <w:shd w:val="clear" w:color="auto" w:fill="D9D9D9" w:themeFill="background1" w:themeFillShade="D9"/>
          </w:tcPr>
          <w:p w14:paraId="7D70373F" w14:textId="77777777" w:rsidR="008C4BD3" w:rsidRDefault="008C4BD3" w:rsidP="00CB1F57">
            <w:pPr>
              <w:spacing w:after="0"/>
              <w:jc w:val="center"/>
              <w:rPr>
                <w:b/>
                <w:bCs/>
              </w:rPr>
            </w:pPr>
            <w:r>
              <w:rPr>
                <w:b/>
                <w:bCs/>
              </w:rPr>
              <w:t>Score</w:t>
            </w:r>
          </w:p>
        </w:tc>
        <w:tc>
          <w:tcPr>
            <w:tcW w:w="8275" w:type="dxa"/>
            <w:shd w:val="clear" w:color="auto" w:fill="D9D9D9" w:themeFill="background1" w:themeFillShade="D9"/>
          </w:tcPr>
          <w:p w14:paraId="55047887" w14:textId="77777777" w:rsidR="008C4BD3" w:rsidRDefault="008C4BD3" w:rsidP="00CB1F57">
            <w:pPr>
              <w:spacing w:after="0"/>
              <w:rPr>
                <w:b/>
                <w:bCs/>
              </w:rPr>
            </w:pPr>
            <w:r>
              <w:rPr>
                <w:b/>
                <w:bCs/>
              </w:rPr>
              <w:t>Description</w:t>
            </w:r>
          </w:p>
        </w:tc>
      </w:tr>
      <w:tr w:rsidR="009F1613" w14:paraId="5665C601" w14:textId="77777777" w:rsidTr="00CB1F57">
        <w:trPr>
          <w:trHeight w:val="360"/>
        </w:trPr>
        <w:tc>
          <w:tcPr>
            <w:tcW w:w="1075" w:type="dxa"/>
            <w:vAlign w:val="center"/>
          </w:tcPr>
          <w:p w14:paraId="73EEEFA6" w14:textId="77777777" w:rsidR="009F1613" w:rsidRPr="002F3071" w:rsidRDefault="009F1613" w:rsidP="009F1613">
            <w:pPr>
              <w:spacing w:after="0"/>
              <w:jc w:val="center"/>
              <w:rPr>
                <w:b/>
                <w:bCs/>
              </w:rPr>
            </w:pPr>
            <w:r w:rsidRPr="002F3071">
              <w:rPr>
                <w:b/>
                <w:bCs/>
              </w:rPr>
              <w:t>1</w:t>
            </w:r>
          </w:p>
        </w:tc>
        <w:tc>
          <w:tcPr>
            <w:tcW w:w="8275" w:type="dxa"/>
            <w:vAlign w:val="center"/>
          </w:tcPr>
          <w:p w14:paraId="306CBB9A" w14:textId="0134B696" w:rsidR="009F1613" w:rsidRDefault="009F1613" w:rsidP="009F1613">
            <w:pPr>
              <w:spacing w:after="0"/>
              <w:rPr>
                <w:b/>
                <w:bCs/>
              </w:rPr>
            </w:pPr>
            <w:r w:rsidRPr="004879EC">
              <w:rPr>
                <w:b/>
                <w:bCs/>
              </w:rPr>
              <w:t>Very Low Volume/Criticality:</w:t>
            </w:r>
            <w:r w:rsidRPr="004879EC">
              <w:t> Handles infrequent or non-essential transactions with minimal impact.</w:t>
            </w:r>
          </w:p>
        </w:tc>
      </w:tr>
      <w:tr w:rsidR="009F1613" w14:paraId="15B355E3" w14:textId="77777777" w:rsidTr="00CB1F57">
        <w:trPr>
          <w:trHeight w:val="360"/>
        </w:trPr>
        <w:tc>
          <w:tcPr>
            <w:tcW w:w="1075" w:type="dxa"/>
            <w:vAlign w:val="center"/>
          </w:tcPr>
          <w:p w14:paraId="196A0402" w14:textId="77777777" w:rsidR="009F1613" w:rsidRPr="002F3071" w:rsidRDefault="009F1613" w:rsidP="009F1613">
            <w:pPr>
              <w:spacing w:after="0"/>
              <w:jc w:val="center"/>
              <w:rPr>
                <w:b/>
                <w:bCs/>
              </w:rPr>
            </w:pPr>
            <w:r w:rsidRPr="002F3071">
              <w:rPr>
                <w:b/>
                <w:bCs/>
              </w:rPr>
              <w:t>2</w:t>
            </w:r>
          </w:p>
        </w:tc>
        <w:tc>
          <w:tcPr>
            <w:tcW w:w="8275" w:type="dxa"/>
            <w:vAlign w:val="center"/>
          </w:tcPr>
          <w:p w14:paraId="13288CEF" w14:textId="0D75A3BA" w:rsidR="009F1613" w:rsidRDefault="009F1613" w:rsidP="009F1613">
            <w:pPr>
              <w:spacing w:after="0"/>
              <w:rPr>
                <w:b/>
                <w:bCs/>
              </w:rPr>
            </w:pPr>
            <w:r w:rsidRPr="004879EC">
              <w:rPr>
                <w:b/>
                <w:bCs/>
              </w:rPr>
              <w:t>Low Volume/Criticality:</w:t>
            </w:r>
            <w:r w:rsidRPr="004879EC">
              <w:t> </w:t>
            </w:r>
            <w:r w:rsidR="00561A8F" w:rsidRPr="00561A8F">
              <w:t>Manages some transactions not critical to daily operations.</w:t>
            </w:r>
          </w:p>
        </w:tc>
      </w:tr>
      <w:tr w:rsidR="009F1613" w14:paraId="16F1B8EC" w14:textId="77777777" w:rsidTr="00CB1F57">
        <w:trPr>
          <w:trHeight w:val="360"/>
        </w:trPr>
        <w:tc>
          <w:tcPr>
            <w:tcW w:w="1075" w:type="dxa"/>
            <w:vAlign w:val="center"/>
          </w:tcPr>
          <w:p w14:paraId="1BF2ADA0" w14:textId="77777777" w:rsidR="009F1613" w:rsidRPr="002F3071" w:rsidRDefault="009F1613" w:rsidP="009F1613">
            <w:pPr>
              <w:spacing w:after="0"/>
              <w:jc w:val="center"/>
              <w:rPr>
                <w:b/>
                <w:bCs/>
              </w:rPr>
            </w:pPr>
            <w:r w:rsidRPr="002F3071">
              <w:rPr>
                <w:b/>
                <w:bCs/>
              </w:rPr>
              <w:t>3</w:t>
            </w:r>
          </w:p>
        </w:tc>
        <w:tc>
          <w:tcPr>
            <w:tcW w:w="8275" w:type="dxa"/>
            <w:vAlign w:val="center"/>
          </w:tcPr>
          <w:p w14:paraId="47FB8387" w14:textId="20873E4D" w:rsidR="009F1613" w:rsidRDefault="009F1613" w:rsidP="009F1613">
            <w:pPr>
              <w:spacing w:after="0"/>
              <w:rPr>
                <w:b/>
                <w:bCs/>
              </w:rPr>
            </w:pPr>
            <w:r w:rsidRPr="004879EC">
              <w:rPr>
                <w:b/>
                <w:bCs/>
              </w:rPr>
              <w:t>Moderate Volume/Criticality:</w:t>
            </w:r>
            <w:r w:rsidRPr="004879EC">
              <w:t> </w:t>
            </w:r>
            <w:r w:rsidR="00561A8F" w:rsidRPr="00561A8F">
              <w:t>Processes transactions important for operational efficiency but not immediately critical.</w:t>
            </w:r>
          </w:p>
        </w:tc>
      </w:tr>
      <w:tr w:rsidR="009F1613" w14:paraId="1852AA4C" w14:textId="77777777" w:rsidTr="00CB1F57">
        <w:trPr>
          <w:trHeight w:val="360"/>
        </w:trPr>
        <w:tc>
          <w:tcPr>
            <w:tcW w:w="1075" w:type="dxa"/>
            <w:vAlign w:val="center"/>
          </w:tcPr>
          <w:p w14:paraId="524FF845" w14:textId="77777777" w:rsidR="009F1613" w:rsidRPr="002F3071" w:rsidRDefault="009F1613" w:rsidP="009F1613">
            <w:pPr>
              <w:spacing w:after="0"/>
              <w:jc w:val="center"/>
              <w:rPr>
                <w:b/>
                <w:bCs/>
              </w:rPr>
            </w:pPr>
            <w:r w:rsidRPr="002F3071">
              <w:rPr>
                <w:b/>
                <w:bCs/>
              </w:rPr>
              <w:t>4</w:t>
            </w:r>
          </w:p>
        </w:tc>
        <w:tc>
          <w:tcPr>
            <w:tcW w:w="8275" w:type="dxa"/>
            <w:vAlign w:val="center"/>
          </w:tcPr>
          <w:p w14:paraId="60F4544B" w14:textId="602F9A81" w:rsidR="009F1613" w:rsidRDefault="009F1613" w:rsidP="009F1613">
            <w:pPr>
              <w:spacing w:after="0"/>
              <w:rPr>
                <w:b/>
                <w:bCs/>
              </w:rPr>
            </w:pPr>
            <w:r w:rsidRPr="004879EC">
              <w:rPr>
                <w:b/>
                <w:bCs/>
              </w:rPr>
              <w:t>High Volume/Criticality:</w:t>
            </w:r>
            <w:r w:rsidRPr="004879EC">
              <w:t> </w:t>
            </w:r>
            <w:r w:rsidR="00561A8F" w:rsidRPr="00561A8F">
              <w:t xml:space="preserve">Manages </w:t>
            </w:r>
            <w:proofErr w:type="gramStart"/>
            <w:r w:rsidR="00561A8F" w:rsidRPr="00561A8F">
              <w:t>a large number of</w:t>
            </w:r>
            <w:proofErr w:type="gramEnd"/>
            <w:r w:rsidR="00561A8F" w:rsidRPr="00561A8F">
              <w:t xml:space="preserve"> critical transactions essential for business continuity.</w:t>
            </w:r>
          </w:p>
        </w:tc>
      </w:tr>
      <w:tr w:rsidR="009F1613" w14:paraId="51990C31" w14:textId="77777777" w:rsidTr="00CB1F57">
        <w:trPr>
          <w:trHeight w:val="360"/>
        </w:trPr>
        <w:tc>
          <w:tcPr>
            <w:tcW w:w="1075" w:type="dxa"/>
            <w:vAlign w:val="center"/>
          </w:tcPr>
          <w:p w14:paraId="365BF269" w14:textId="77777777" w:rsidR="009F1613" w:rsidRPr="002F3071" w:rsidRDefault="009F1613" w:rsidP="009F1613">
            <w:pPr>
              <w:spacing w:after="0"/>
              <w:jc w:val="center"/>
              <w:rPr>
                <w:b/>
                <w:bCs/>
              </w:rPr>
            </w:pPr>
            <w:r w:rsidRPr="002F3071">
              <w:rPr>
                <w:b/>
                <w:bCs/>
              </w:rPr>
              <w:t>5</w:t>
            </w:r>
          </w:p>
        </w:tc>
        <w:tc>
          <w:tcPr>
            <w:tcW w:w="8275" w:type="dxa"/>
            <w:vAlign w:val="center"/>
          </w:tcPr>
          <w:p w14:paraId="006F86F5" w14:textId="44C8DC94" w:rsidR="009F1613" w:rsidRDefault="009F1613" w:rsidP="009F1613">
            <w:pPr>
              <w:spacing w:after="0"/>
              <w:rPr>
                <w:b/>
                <w:bCs/>
              </w:rPr>
            </w:pPr>
            <w:r w:rsidRPr="004879EC">
              <w:rPr>
                <w:b/>
                <w:bCs/>
              </w:rPr>
              <w:t>Very High Volume/Criticality:</w:t>
            </w:r>
            <w:r w:rsidRPr="004879EC">
              <w:t> </w:t>
            </w:r>
            <w:r w:rsidR="00561A8F" w:rsidRPr="00561A8F">
              <w:t>Handles a high volume of highly critical transactions vital to core operations and revenue generation.</w:t>
            </w:r>
          </w:p>
        </w:tc>
      </w:tr>
    </w:tbl>
    <w:p w14:paraId="53DD3BF8" w14:textId="77777777" w:rsidR="002656CC" w:rsidRDefault="002656CC" w:rsidP="002656CC"/>
    <w:p w14:paraId="49212EA5" w14:textId="77777777" w:rsidR="000C66A2" w:rsidRDefault="000C66A2">
      <w:pPr>
        <w:spacing w:after="160"/>
        <w:rPr>
          <w:rFonts w:asciiTheme="majorHAnsi" w:eastAsiaTheme="majorEastAsia" w:hAnsiTheme="majorHAnsi" w:cstheme="majorBidi"/>
          <w:b/>
          <w:color w:val="FFFFFF" w:themeColor="background1"/>
          <w:sz w:val="24"/>
          <w:szCs w:val="40"/>
        </w:rPr>
      </w:pPr>
      <w:r>
        <w:br w:type="page"/>
      </w:r>
    </w:p>
    <w:p w14:paraId="672A56DC" w14:textId="15D5E0E3" w:rsidR="002656CC" w:rsidRPr="004879EC" w:rsidRDefault="002656CC" w:rsidP="002656CC">
      <w:pPr>
        <w:pStyle w:val="Heading1"/>
      </w:pPr>
      <w:bookmarkStart w:id="27" w:name="_Toc180493344"/>
      <w:r w:rsidRPr="004879EC">
        <w:lastRenderedPageBreak/>
        <w:t>Implementing Best Practices</w:t>
      </w:r>
      <w:bookmarkEnd w:id="27"/>
    </w:p>
    <w:p w14:paraId="5E532FE7" w14:textId="77777777" w:rsidR="002656CC" w:rsidRPr="004879EC" w:rsidRDefault="002656CC" w:rsidP="00504D0F">
      <w:pPr>
        <w:pStyle w:val="Heading2"/>
      </w:pPr>
      <w:bookmarkStart w:id="28" w:name="_Toc180493345"/>
      <w:r w:rsidRPr="004879EC">
        <w:t>Stakeholder Involvement</w:t>
      </w:r>
      <w:bookmarkEnd w:id="28"/>
    </w:p>
    <w:p w14:paraId="3861A608" w14:textId="173C6076" w:rsidR="002656CC" w:rsidRPr="004879EC" w:rsidRDefault="002656CC" w:rsidP="00CC562B">
      <w:pPr>
        <w:numPr>
          <w:ilvl w:val="0"/>
          <w:numId w:val="13"/>
        </w:numPr>
        <w:spacing w:after="0" w:line="240" w:lineRule="auto"/>
      </w:pPr>
      <w:r w:rsidRPr="004879EC">
        <w:rPr>
          <w:b/>
          <w:bCs/>
        </w:rPr>
        <w:t xml:space="preserve">Engage </w:t>
      </w:r>
      <w:r w:rsidR="00561A8F">
        <w:rPr>
          <w:b/>
          <w:bCs/>
        </w:rPr>
        <w:t xml:space="preserve">All </w:t>
      </w:r>
      <w:r w:rsidRPr="004879EC">
        <w:rPr>
          <w:b/>
          <w:bCs/>
        </w:rPr>
        <w:t>Departments:</w:t>
      </w:r>
    </w:p>
    <w:p w14:paraId="152B5714" w14:textId="49495494" w:rsidR="002656CC" w:rsidRPr="004879EC" w:rsidRDefault="00353D8B" w:rsidP="00CC562B">
      <w:pPr>
        <w:numPr>
          <w:ilvl w:val="1"/>
          <w:numId w:val="13"/>
        </w:numPr>
        <w:spacing w:after="0" w:line="240" w:lineRule="auto"/>
      </w:pPr>
      <w:r w:rsidRPr="00353D8B">
        <w:t>Involve representatives from patient-facing units, employee support functions, and management in the evaluation process</w:t>
      </w:r>
      <w:r w:rsidR="002656CC" w:rsidRPr="004879EC">
        <w:t>.</w:t>
      </w:r>
    </w:p>
    <w:p w14:paraId="3AB84965" w14:textId="77777777" w:rsidR="002656CC" w:rsidRPr="004879EC" w:rsidRDefault="002656CC" w:rsidP="00CC562B">
      <w:pPr>
        <w:numPr>
          <w:ilvl w:val="0"/>
          <w:numId w:val="13"/>
        </w:numPr>
        <w:spacing w:after="0" w:line="240" w:lineRule="auto"/>
      </w:pPr>
      <w:r w:rsidRPr="004879EC">
        <w:rPr>
          <w:b/>
          <w:bCs/>
        </w:rPr>
        <w:t>Collaborative Assessment:</w:t>
      </w:r>
    </w:p>
    <w:p w14:paraId="4AE48B32" w14:textId="77777777" w:rsidR="002656CC" w:rsidRPr="004879EC" w:rsidRDefault="002656CC" w:rsidP="00CC562B">
      <w:pPr>
        <w:numPr>
          <w:ilvl w:val="1"/>
          <w:numId w:val="13"/>
        </w:numPr>
        <w:spacing w:after="0" w:line="240" w:lineRule="auto"/>
      </w:pPr>
      <w:r w:rsidRPr="004879EC">
        <w:t>Encourage open dialogue to ensure that all perspectives are considered.</w:t>
      </w:r>
    </w:p>
    <w:p w14:paraId="3CBCDF65" w14:textId="77777777" w:rsidR="002656CC" w:rsidRPr="004879EC" w:rsidRDefault="002656CC" w:rsidP="00CC562B">
      <w:pPr>
        <w:numPr>
          <w:ilvl w:val="0"/>
          <w:numId w:val="13"/>
        </w:numPr>
        <w:spacing w:after="0" w:line="240" w:lineRule="auto"/>
      </w:pPr>
      <w:r w:rsidRPr="004879EC">
        <w:rPr>
          <w:b/>
          <w:bCs/>
        </w:rPr>
        <w:t>Training and Guidance:</w:t>
      </w:r>
    </w:p>
    <w:p w14:paraId="34D3048D" w14:textId="77777777" w:rsidR="002656CC" w:rsidRPr="004879EC" w:rsidRDefault="002656CC" w:rsidP="00CC562B">
      <w:pPr>
        <w:numPr>
          <w:ilvl w:val="1"/>
          <w:numId w:val="13"/>
        </w:numPr>
        <w:spacing w:after="0" w:line="240" w:lineRule="auto"/>
      </w:pPr>
      <w:r w:rsidRPr="004879EC">
        <w:t>Provide training sessions and materials to ensure stakeholders understand the scoring criteria and methodology.</w:t>
      </w:r>
    </w:p>
    <w:p w14:paraId="1E626D6A" w14:textId="77777777" w:rsidR="002656CC" w:rsidRPr="004879EC" w:rsidRDefault="002656CC" w:rsidP="00504D0F">
      <w:pPr>
        <w:pStyle w:val="Heading2"/>
        <w:spacing w:before="120"/>
      </w:pPr>
      <w:bookmarkStart w:id="29" w:name="_Toc180493346"/>
      <w:r w:rsidRPr="004879EC">
        <w:t>Regular Review and Maintenance</w:t>
      </w:r>
      <w:bookmarkEnd w:id="29"/>
    </w:p>
    <w:p w14:paraId="410C4D54" w14:textId="77777777" w:rsidR="002656CC" w:rsidRPr="004879EC" w:rsidRDefault="002656CC" w:rsidP="00CC562B">
      <w:pPr>
        <w:numPr>
          <w:ilvl w:val="0"/>
          <w:numId w:val="14"/>
        </w:numPr>
        <w:spacing w:after="0" w:line="240" w:lineRule="auto"/>
      </w:pPr>
      <w:r w:rsidRPr="004879EC">
        <w:rPr>
          <w:b/>
          <w:bCs/>
        </w:rPr>
        <w:t>Periodic Assessments:</w:t>
      </w:r>
    </w:p>
    <w:p w14:paraId="0FFF76D8" w14:textId="6168E514" w:rsidR="002656CC" w:rsidRPr="004879EC" w:rsidRDefault="002656CC" w:rsidP="00CC562B">
      <w:pPr>
        <w:numPr>
          <w:ilvl w:val="1"/>
          <w:numId w:val="14"/>
        </w:numPr>
        <w:spacing w:after="0" w:line="240" w:lineRule="auto"/>
      </w:pPr>
      <w:r w:rsidRPr="004879EC">
        <w:t>Schedule regular reviews (e.g., annually) to reassess applications.</w:t>
      </w:r>
    </w:p>
    <w:p w14:paraId="567F0273" w14:textId="77777777" w:rsidR="002656CC" w:rsidRPr="004879EC" w:rsidRDefault="002656CC" w:rsidP="00CC562B">
      <w:pPr>
        <w:numPr>
          <w:ilvl w:val="0"/>
          <w:numId w:val="14"/>
        </w:numPr>
        <w:spacing w:after="0" w:line="240" w:lineRule="auto"/>
      </w:pPr>
      <w:r w:rsidRPr="004879EC">
        <w:rPr>
          <w:b/>
          <w:bCs/>
        </w:rPr>
        <w:t>Adapt to Changes:</w:t>
      </w:r>
    </w:p>
    <w:p w14:paraId="618DE8A4" w14:textId="5329C37B" w:rsidR="002656CC" w:rsidRPr="004879EC" w:rsidRDefault="002656CC" w:rsidP="00CC562B">
      <w:pPr>
        <w:numPr>
          <w:ilvl w:val="1"/>
          <w:numId w:val="14"/>
        </w:numPr>
        <w:spacing w:after="0" w:line="240" w:lineRule="auto"/>
      </w:pPr>
      <w:r w:rsidRPr="004879EC">
        <w:t xml:space="preserve">Update scores and tier assignments in response to changes in </w:t>
      </w:r>
      <w:r w:rsidR="00353D8B">
        <w:t>organizational</w:t>
      </w:r>
      <w:r w:rsidRPr="004879EC">
        <w:t xml:space="preserve"> strategy, technology, or regulations.</w:t>
      </w:r>
    </w:p>
    <w:p w14:paraId="1C22C6E1" w14:textId="77777777" w:rsidR="002656CC" w:rsidRPr="004879EC" w:rsidRDefault="002656CC" w:rsidP="00CC562B">
      <w:pPr>
        <w:numPr>
          <w:ilvl w:val="0"/>
          <w:numId w:val="14"/>
        </w:numPr>
        <w:spacing w:after="0" w:line="240" w:lineRule="auto"/>
      </w:pPr>
      <w:r w:rsidRPr="004879EC">
        <w:rPr>
          <w:b/>
          <w:bCs/>
        </w:rPr>
        <w:t>Continuous Improvement:</w:t>
      </w:r>
    </w:p>
    <w:p w14:paraId="7D345D68" w14:textId="77777777" w:rsidR="002656CC" w:rsidRPr="004879EC" w:rsidRDefault="002656CC" w:rsidP="00CC562B">
      <w:pPr>
        <w:numPr>
          <w:ilvl w:val="1"/>
          <w:numId w:val="14"/>
        </w:numPr>
        <w:spacing w:after="0" w:line="240" w:lineRule="auto"/>
      </w:pPr>
      <w:r w:rsidRPr="004879EC">
        <w:t>Gather feedback to refine the scoring process and criteria over time.</w:t>
      </w:r>
    </w:p>
    <w:p w14:paraId="5CF05D69" w14:textId="77777777" w:rsidR="002656CC" w:rsidRPr="004879EC" w:rsidRDefault="002656CC" w:rsidP="00504D0F">
      <w:pPr>
        <w:pStyle w:val="Heading2"/>
        <w:spacing w:before="120"/>
      </w:pPr>
      <w:bookmarkStart w:id="30" w:name="_Toc180493347"/>
      <w:r w:rsidRPr="004879EC">
        <w:t>Documentation and Version Control</w:t>
      </w:r>
      <w:bookmarkEnd w:id="30"/>
    </w:p>
    <w:p w14:paraId="0C3C5E17" w14:textId="77777777" w:rsidR="002656CC" w:rsidRPr="004879EC" w:rsidRDefault="002656CC" w:rsidP="00CC562B">
      <w:pPr>
        <w:numPr>
          <w:ilvl w:val="0"/>
          <w:numId w:val="15"/>
        </w:numPr>
        <w:spacing w:after="0" w:line="240" w:lineRule="auto"/>
      </w:pPr>
      <w:r w:rsidRPr="004879EC">
        <w:rPr>
          <w:b/>
          <w:bCs/>
        </w:rPr>
        <w:t>Maintain Records:</w:t>
      </w:r>
    </w:p>
    <w:p w14:paraId="02F23CC6" w14:textId="77777777" w:rsidR="002656CC" w:rsidRPr="004879EC" w:rsidRDefault="002656CC" w:rsidP="00CC562B">
      <w:pPr>
        <w:numPr>
          <w:ilvl w:val="1"/>
          <w:numId w:val="15"/>
        </w:numPr>
        <w:spacing w:after="0" w:line="240" w:lineRule="auto"/>
      </w:pPr>
      <w:r w:rsidRPr="004879EC">
        <w:t>Keep detailed records of scores, tier assignments, and changes over time.</w:t>
      </w:r>
    </w:p>
    <w:p w14:paraId="2212360C" w14:textId="77777777" w:rsidR="002656CC" w:rsidRPr="004879EC" w:rsidRDefault="002656CC" w:rsidP="00CC562B">
      <w:pPr>
        <w:numPr>
          <w:ilvl w:val="0"/>
          <w:numId w:val="15"/>
        </w:numPr>
        <w:spacing w:after="0" w:line="240" w:lineRule="auto"/>
      </w:pPr>
      <w:r w:rsidRPr="004879EC">
        <w:rPr>
          <w:b/>
          <w:bCs/>
        </w:rPr>
        <w:t>Version Control:</w:t>
      </w:r>
    </w:p>
    <w:p w14:paraId="2FB03418" w14:textId="77777777" w:rsidR="002656CC" w:rsidRPr="004879EC" w:rsidRDefault="002656CC" w:rsidP="00CC562B">
      <w:pPr>
        <w:numPr>
          <w:ilvl w:val="1"/>
          <w:numId w:val="15"/>
        </w:numPr>
        <w:spacing w:after="0" w:line="240" w:lineRule="auto"/>
      </w:pPr>
      <w:r w:rsidRPr="004879EC">
        <w:t>Implement version control for the scoring tool and documentation to track revisions.</w:t>
      </w:r>
    </w:p>
    <w:p w14:paraId="15CB3D03" w14:textId="77777777" w:rsidR="002656CC" w:rsidRPr="004879EC" w:rsidRDefault="002656CC" w:rsidP="00CC562B">
      <w:pPr>
        <w:numPr>
          <w:ilvl w:val="0"/>
          <w:numId w:val="15"/>
        </w:numPr>
        <w:spacing w:after="0" w:line="240" w:lineRule="auto"/>
      </w:pPr>
      <w:r w:rsidRPr="004879EC">
        <w:rPr>
          <w:b/>
          <w:bCs/>
        </w:rPr>
        <w:t>Transparency:</w:t>
      </w:r>
    </w:p>
    <w:p w14:paraId="1F6DC04C" w14:textId="7B328485" w:rsidR="000616E3" w:rsidRPr="000C66A2" w:rsidRDefault="002656CC" w:rsidP="00CC562B">
      <w:pPr>
        <w:numPr>
          <w:ilvl w:val="1"/>
          <w:numId w:val="15"/>
        </w:numPr>
        <w:spacing w:after="0" w:line="240" w:lineRule="auto"/>
      </w:pPr>
      <w:r w:rsidRPr="004879EC">
        <w:t>Ensure that documentation is accessible to relevant stakeholders.</w:t>
      </w:r>
    </w:p>
    <w:p w14:paraId="0D490970" w14:textId="65614632" w:rsidR="002656CC" w:rsidRPr="004879EC" w:rsidRDefault="002656CC" w:rsidP="00132C0A">
      <w:pPr>
        <w:pStyle w:val="Heading1"/>
      </w:pPr>
      <w:bookmarkStart w:id="31" w:name="_Toc180493348"/>
      <w:r w:rsidRPr="004879EC">
        <w:t>Example Application Tier</w:t>
      </w:r>
      <w:r w:rsidR="00CC5A0C">
        <w:t>, RTO, and RPO</w:t>
      </w:r>
      <w:r w:rsidRPr="004879EC">
        <w:t xml:space="preserve"> Assignments</w:t>
      </w:r>
      <w:bookmarkEnd w:id="31"/>
    </w:p>
    <w:p w14:paraId="17F676D9" w14:textId="6389C839" w:rsidR="003429AA" w:rsidRDefault="00E566A7" w:rsidP="002656CC">
      <w:pPr>
        <w:rPr>
          <w:b/>
          <w:bCs/>
        </w:rPr>
      </w:pPr>
      <w:r>
        <w:t>The following examples are provided to illustrate scenarios based on an assessment from the Information Technology department perspective.</w:t>
      </w:r>
      <w:r w:rsidR="00B952DD">
        <w:rPr>
          <w:b/>
          <w:bCs/>
        </w:rPr>
        <w:t xml:space="preserve"> </w:t>
      </w:r>
    </w:p>
    <w:p w14:paraId="45FBCF40" w14:textId="6D3B829F" w:rsidR="002656CC" w:rsidRPr="004879EC" w:rsidRDefault="002656CC" w:rsidP="002656CC">
      <w:pPr>
        <w:rPr>
          <w:b/>
          <w:bCs/>
        </w:rPr>
      </w:pPr>
      <w:r w:rsidRPr="004879EC">
        <w:rPr>
          <w:b/>
          <w:bCs/>
        </w:rPr>
        <w:t xml:space="preserve">1. </w:t>
      </w:r>
      <w:r w:rsidR="00353D8B">
        <w:rPr>
          <w:b/>
          <w:bCs/>
        </w:rPr>
        <w:t>Electronic Health Records (EHR) System</w:t>
      </w:r>
    </w:p>
    <w:p w14:paraId="684AA19D" w14:textId="77777777" w:rsidR="002656CC" w:rsidRPr="00556398" w:rsidRDefault="002656CC" w:rsidP="00CC562B">
      <w:pPr>
        <w:numPr>
          <w:ilvl w:val="0"/>
          <w:numId w:val="16"/>
        </w:numPr>
        <w:spacing w:after="0" w:line="240" w:lineRule="auto"/>
      </w:pPr>
      <w:r w:rsidRPr="00556398">
        <w:t>Impact on Business Operations: </w:t>
      </w:r>
      <w:r w:rsidRPr="00556398">
        <w:rPr>
          <w:b/>
          <w:bCs/>
        </w:rPr>
        <w:t>5</w:t>
      </w:r>
    </w:p>
    <w:p w14:paraId="1226FC4C" w14:textId="77777777" w:rsidR="002656CC" w:rsidRPr="00556398" w:rsidRDefault="002656CC" w:rsidP="00CC562B">
      <w:pPr>
        <w:numPr>
          <w:ilvl w:val="0"/>
          <w:numId w:val="16"/>
        </w:numPr>
        <w:spacing w:after="0" w:line="240" w:lineRule="auto"/>
      </w:pPr>
      <w:r w:rsidRPr="00556398">
        <w:t>Availability Requirements: </w:t>
      </w:r>
      <w:r w:rsidRPr="00556398">
        <w:rPr>
          <w:b/>
          <w:bCs/>
        </w:rPr>
        <w:t>5</w:t>
      </w:r>
    </w:p>
    <w:p w14:paraId="7CA9B78A" w14:textId="77777777" w:rsidR="002656CC" w:rsidRPr="00556398" w:rsidRDefault="002656CC" w:rsidP="00CC562B">
      <w:pPr>
        <w:numPr>
          <w:ilvl w:val="0"/>
          <w:numId w:val="16"/>
        </w:numPr>
        <w:spacing w:after="0" w:line="240" w:lineRule="auto"/>
      </w:pPr>
      <w:r w:rsidRPr="00556398">
        <w:t>Security and Data Sensitivity: </w:t>
      </w:r>
      <w:r w:rsidRPr="00556398">
        <w:rPr>
          <w:b/>
          <w:bCs/>
        </w:rPr>
        <w:t>5</w:t>
      </w:r>
    </w:p>
    <w:p w14:paraId="15F3115C" w14:textId="77777777" w:rsidR="002656CC" w:rsidRPr="00556398" w:rsidRDefault="002656CC" w:rsidP="00CC562B">
      <w:pPr>
        <w:numPr>
          <w:ilvl w:val="0"/>
          <w:numId w:val="16"/>
        </w:numPr>
        <w:spacing w:after="0" w:line="240" w:lineRule="auto"/>
      </w:pPr>
      <w:r w:rsidRPr="00556398">
        <w:t>Cost and Resource Allocation: </w:t>
      </w:r>
      <w:r w:rsidRPr="00556398">
        <w:rPr>
          <w:b/>
          <w:bCs/>
        </w:rPr>
        <w:t>5</w:t>
      </w:r>
    </w:p>
    <w:p w14:paraId="28EDC360" w14:textId="77777777" w:rsidR="002656CC" w:rsidRPr="00556398" w:rsidRDefault="002656CC" w:rsidP="00CC562B">
      <w:pPr>
        <w:numPr>
          <w:ilvl w:val="0"/>
          <w:numId w:val="16"/>
        </w:numPr>
        <w:spacing w:after="0" w:line="240" w:lineRule="auto"/>
      </w:pPr>
      <w:r w:rsidRPr="00556398">
        <w:t>Interdependencies: </w:t>
      </w:r>
      <w:r w:rsidRPr="00556398">
        <w:rPr>
          <w:b/>
          <w:bCs/>
        </w:rPr>
        <w:t>5</w:t>
      </w:r>
    </w:p>
    <w:p w14:paraId="446D0241" w14:textId="77777777" w:rsidR="002656CC" w:rsidRPr="00556398" w:rsidRDefault="002656CC" w:rsidP="00CC562B">
      <w:pPr>
        <w:numPr>
          <w:ilvl w:val="0"/>
          <w:numId w:val="16"/>
        </w:numPr>
        <w:spacing w:after="0" w:line="240" w:lineRule="auto"/>
      </w:pPr>
      <w:r w:rsidRPr="00556398">
        <w:t>Transaction Volume and Criticality: </w:t>
      </w:r>
      <w:r w:rsidRPr="00556398">
        <w:rPr>
          <w:b/>
          <w:bCs/>
        </w:rPr>
        <w:t>5</w:t>
      </w:r>
    </w:p>
    <w:p w14:paraId="24FC634A" w14:textId="38AA32F2" w:rsidR="002656CC" w:rsidRPr="00B93F1D" w:rsidRDefault="002656CC" w:rsidP="00CC562B">
      <w:pPr>
        <w:numPr>
          <w:ilvl w:val="0"/>
          <w:numId w:val="16"/>
        </w:numPr>
        <w:spacing w:after="0" w:line="240" w:lineRule="auto"/>
      </w:pPr>
      <w:r w:rsidRPr="00556398">
        <w:t>Total Weighted Score: </w:t>
      </w:r>
      <w:r w:rsidR="00B93F1D">
        <w:rPr>
          <w:b/>
          <w:bCs/>
        </w:rPr>
        <w:t>5.0</w:t>
      </w:r>
    </w:p>
    <w:p w14:paraId="3A3EF8C0" w14:textId="581C18C1" w:rsidR="00B93F1D" w:rsidRPr="00D814F5" w:rsidRDefault="00B93F1D" w:rsidP="00CC562B">
      <w:pPr>
        <w:numPr>
          <w:ilvl w:val="0"/>
          <w:numId w:val="16"/>
        </w:numPr>
        <w:spacing w:after="0" w:line="240" w:lineRule="auto"/>
      </w:pPr>
      <w:r w:rsidRPr="00B93F1D">
        <w:t>Normalized Score:</w:t>
      </w:r>
      <w:r>
        <w:rPr>
          <w:b/>
          <w:bCs/>
        </w:rPr>
        <w:t xml:space="preserve"> 100</w:t>
      </w:r>
    </w:p>
    <w:p w14:paraId="132CC07F" w14:textId="77777777" w:rsidR="00C528ED" w:rsidRPr="00556398" w:rsidRDefault="00C528ED" w:rsidP="00CC562B">
      <w:pPr>
        <w:numPr>
          <w:ilvl w:val="0"/>
          <w:numId w:val="16"/>
        </w:numPr>
        <w:spacing w:after="0" w:line="240" w:lineRule="auto"/>
        <w:rPr>
          <w:b/>
          <w:bCs/>
        </w:rPr>
      </w:pPr>
      <w:r w:rsidRPr="00556398">
        <w:t>Assigned Tier: </w:t>
      </w:r>
      <w:r w:rsidRPr="00556398">
        <w:rPr>
          <w:b/>
          <w:bCs/>
        </w:rPr>
        <w:t>Tier 1: Mission-Critical</w:t>
      </w:r>
    </w:p>
    <w:p w14:paraId="2EE8F80F" w14:textId="1DCDBDFF" w:rsidR="00D814F5" w:rsidRPr="00D814F5" w:rsidRDefault="00D814F5" w:rsidP="00CC562B">
      <w:pPr>
        <w:numPr>
          <w:ilvl w:val="0"/>
          <w:numId w:val="16"/>
        </w:numPr>
        <w:spacing w:after="0" w:line="240" w:lineRule="auto"/>
      </w:pPr>
      <w:r w:rsidRPr="00D814F5">
        <w:t>Assigned RTO:</w:t>
      </w:r>
      <w:r>
        <w:rPr>
          <w:b/>
          <w:bCs/>
        </w:rPr>
        <w:t xml:space="preserve"> &lt;1 min</w:t>
      </w:r>
    </w:p>
    <w:p w14:paraId="5BC2D5A9" w14:textId="695A2B7A" w:rsidR="00D814F5" w:rsidRPr="00556398" w:rsidRDefault="00D814F5" w:rsidP="00CC562B">
      <w:pPr>
        <w:numPr>
          <w:ilvl w:val="0"/>
          <w:numId w:val="16"/>
        </w:numPr>
        <w:spacing w:after="0" w:line="240" w:lineRule="auto"/>
      </w:pPr>
      <w:r w:rsidRPr="00D814F5">
        <w:t>Assigned RPO:</w:t>
      </w:r>
      <w:r>
        <w:rPr>
          <w:b/>
          <w:bCs/>
        </w:rPr>
        <w:t xml:space="preserve"> Zero Data Loss</w:t>
      </w:r>
    </w:p>
    <w:p w14:paraId="371596EE" w14:textId="7ADCB68D" w:rsidR="002656CC" w:rsidRPr="004879EC" w:rsidRDefault="002656CC" w:rsidP="00132C0A">
      <w:pPr>
        <w:spacing w:before="120"/>
        <w:rPr>
          <w:b/>
          <w:bCs/>
        </w:rPr>
      </w:pPr>
      <w:r w:rsidRPr="004879EC">
        <w:rPr>
          <w:b/>
          <w:bCs/>
        </w:rPr>
        <w:lastRenderedPageBreak/>
        <w:t xml:space="preserve">2. </w:t>
      </w:r>
      <w:r w:rsidR="00353D8B">
        <w:rPr>
          <w:b/>
          <w:bCs/>
        </w:rPr>
        <w:t>Pharmacy Management</w:t>
      </w:r>
      <w:r w:rsidRPr="004879EC">
        <w:rPr>
          <w:b/>
          <w:bCs/>
        </w:rPr>
        <w:t xml:space="preserve"> System</w:t>
      </w:r>
    </w:p>
    <w:p w14:paraId="524C0320" w14:textId="77777777" w:rsidR="002656CC" w:rsidRPr="00556398" w:rsidRDefault="002656CC" w:rsidP="00CC562B">
      <w:pPr>
        <w:numPr>
          <w:ilvl w:val="0"/>
          <w:numId w:val="17"/>
        </w:numPr>
        <w:spacing w:after="0" w:line="240" w:lineRule="auto"/>
      </w:pPr>
      <w:r w:rsidRPr="00556398">
        <w:t>Impact on Business Operations: </w:t>
      </w:r>
      <w:r w:rsidRPr="00556398">
        <w:rPr>
          <w:b/>
          <w:bCs/>
        </w:rPr>
        <w:t>5</w:t>
      </w:r>
    </w:p>
    <w:p w14:paraId="4920BFB0" w14:textId="77777777" w:rsidR="002656CC" w:rsidRPr="00556398" w:rsidRDefault="002656CC" w:rsidP="00CC562B">
      <w:pPr>
        <w:numPr>
          <w:ilvl w:val="0"/>
          <w:numId w:val="17"/>
        </w:numPr>
        <w:spacing w:after="0" w:line="240" w:lineRule="auto"/>
      </w:pPr>
      <w:r w:rsidRPr="00556398">
        <w:t>Availability Requirements: </w:t>
      </w:r>
      <w:r w:rsidRPr="00556398">
        <w:rPr>
          <w:b/>
          <w:bCs/>
        </w:rPr>
        <w:t>4</w:t>
      </w:r>
    </w:p>
    <w:p w14:paraId="08668D58" w14:textId="77777777" w:rsidR="002656CC" w:rsidRPr="00556398" w:rsidRDefault="002656CC" w:rsidP="00CC562B">
      <w:pPr>
        <w:numPr>
          <w:ilvl w:val="0"/>
          <w:numId w:val="17"/>
        </w:numPr>
        <w:spacing w:after="0" w:line="240" w:lineRule="auto"/>
      </w:pPr>
      <w:r w:rsidRPr="00556398">
        <w:t>Security and Data Sensitivity: </w:t>
      </w:r>
      <w:r w:rsidRPr="00556398">
        <w:rPr>
          <w:b/>
          <w:bCs/>
        </w:rPr>
        <w:t>5</w:t>
      </w:r>
    </w:p>
    <w:p w14:paraId="61492A9B" w14:textId="77777777" w:rsidR="002656CC" w:rsidRPr="00556398" w:rsidRDefault="002656CC" w:rsidP="00CC562B">
      <w:pPr>
        <w:numPr>
          <w:ilvl w:val="0"/>
          <w:numId w:val="17"/>
        </w:numPr>
        <w:spacing w:after="0" w:line="240" w:lineRule="auto"/>
      </w:pPr>
      <w:r w:rsidRPr="00556398">
        <w:t>Cost and Resource Allocation: </w:t>
      </w:r>
      <w:r w:rsidRPr="00556398">
        <w:rPr>
          <w:b/>
          <w:bCs/>
        </w:rPr>
        <w:t>4</w:t>
      </w:r>
    </w:p>
    <w:p w14:paraId="4EF45AA5" w14:textId="77777777" w:rsidR="002656CC" w:rsidRPr="00556398" w:rsidRDefault="002656CC" w:rsidP="00CC562B">
      <w:pPr>
        <w:numPr>
          <w:ilvl w:val="0"/>
          <w:numId w:val="17"/>
        </w:numPr>
        <w:spacing w:after="0" w:line="240" w:lineRule="auto"/>
      </w:pPr>
      <w:r w:rsidRPr="00556398">
        <w:t>Interdependencies: </w:t>
      </w:r>
      <w:r w:rsidRPr="00556398">
        <w:rPr>
          <w:b/>
          <w:bCs/>
        </w:rPr>
        <w:t>4</w:t>
      </w:r>
    </w:p>
    <w:p w14:paraId="0F4639B8" w14:textId="77777777" w:rsidR="002656CC" w:rsidRPr="00556398" w:rsidRDefault="002656CC" w:rsidP="00CC562B">
      <w:pPr>
        <w:numPr>
          <w:ilvl w:val="0"/>
          <w:numId w:val="17"/>
        </w:numPr>
        <w:spacing w:after="0" w:line="240" w:lineRule="auto"/>
      </w:pPr>
      <w:r w:rsidRPr="00556398">
        <w:t>Transaction Volume and Criticality: </w:t>
      </w:r>
      <w:r w:rsidRPr="00556398">
        <w:rPr>
          <w:b/>
          <w:bCs/>
        </w:rPr>
        <w:t>4</w:t>
      </w:r>
    </w:p>
    <w:p w14:paraId="528FD73B" w14:textId="661F7C23" w:rsidR="00D814F5" w:rsidRPr="00B93F1D" w:rsidRDefault="00D814F5" w:rsidP="00CC562B">
      <w:pPr>
        <w:numPr>
          <w:ilvl w:val="0"/>
          <w:numId w:val="17"/>
        </w:numPr>
        <w:spacing w:after="0" w:line="240" w:lineRule="auto"/>
      </w:pPr>
      <w:r w:rsidRPr="00556398">
        <w:t>Total Weighted Score: </w:t>
      </w:r>
      <w:r w:rsidR="00C528ED">
        <w:rPr>
          <w:b/>
          <w:bCs/>
        </w:rPr>
        <w:t>4.4</w:t>
      </w:r>
    </w:p>
    <w:p w14:paraId="7340E4B2" w14:textId="6EAF5A36" w:rsidR="00D814F5" w:rsidRPr="00D814F5" w:rsidRDefault="00D814F5" w:rsidP="00CC562B">
      <w:pPr>
        <w:numPr>
          <w:ilvl w:val="0"/>
          <w:numId w:val="17"/>
        </w:numPr>
        <w:spacing w:after="0" w:line="240" w:lineRule="auto"/>
      </w:pPr>
      <w:r w:rsidRPr="00B93F1D">
        <w:t>Normalized Score:</w:t>
      </w:r>
      <w:r>
        <w:rPr>
          <w:b/>
          <w:bCs/>
        </w:rPr>
        <w:t xml:space="preserve"> </w:t>
      </w:r>
      <w:r w:rsidR="00C528ED">
        <w:rPr>
          <w:b/>
          <w:bCs/>
        </w:rPr>
        <w:t>88</w:t>
      </w:r>
    </w:p>
    <w:p w14:paraId="6F750302" w14:textId="77777777" w:rsidR="00C528ED" w:rsidRPr="00556398" w:rsidRDefault="00C528ED" w:rsidP="00CC562B">
      <w:pPr>
        <w:numPr>
          <w:ilvl w:val="0"/>
          <w:numId w:val="17"/>
        </w:numPr>
        <w:spacing w:after="0" w:line="240" w:lineRule="auto"/>
      </w:pPr>
      <w:r w:rsidRPr="00556398">
        <w:t>Assigned Tier: </w:t>
      </w:r>
      <w:r w:rsidRPr="00556398">
        <w:rPr>
          <w:b/>
          <w:bCs/>
        </w:rPr>
        <w:t>Tier 2: Highly Critical</w:t>
      </w:r>
    </w:p>
    <w:p w14:paraId="1B9280F2" w14:textId="7817D423" w:rsidR="00D814F5" w:rsidRPr="00D814F5" w:rsidRDefault="00D814F5" w:rsidP="00CC562B">
      <w:pPr>
        <w:numPr>
          <w:ilvl w:val="0"/>
          <w:numId w:val="17"/>
        </w:numPr>
        <w:spacing w:after="0" w:line="240" w:lineRule="auto"/>
      </w:pPr>
      <w:r w:rsidRPr="00D814F5">
        <w:t>Assigned RTO:</w:t>
      </w:r>
      <w:r>
        <w:rPr>
          <w:b/>
          <w:bCs/>
        </w:rPr>
        <w:t xml:space="preserve"> &lt;1</w:t>
      </w:r>
      <w:r w:rsidR="00C528ED">
        <w:rPr>
          <w:b/>
          <w:bCs/>
        </w:rPr>
        <w:t>5</w:t>
      </w:r>
      <w:r>
        <w:rPr>
          <w:b/>
          <w:bCs/>
        </w:rPr>
        <w:t xml:space="preserve"> min</w:t>
      </w:r>
    </w:p>
    <w:p w14:paraId="5E697630" w14:textId="09BEE1EF" w:rsidR="00D814F5" w:rsidRPr="00556398" w:rsidRDefault="00D814F5" w:rsidP="00CC562B">
      <w:pPr>
        <w:numPr>
          <w:ilvl w:val="0"/>
          <w:numId w:val="17"/>
        </w:numPr>
        <w:spacing w:after="0" w:line="240" w:lineRule="auto"/>
      </w:pPr>
      <w:r w:rsidRPr="00D814F5">
        <w:t>Assigned RPO:</w:t>
      </w:r>
      <w:r>
        <w:rPr>
          <w:b/>
          <w:bCs/>
        </w:rPr>
        <w:t xml:space="preserve"> </w:t>
      </w:r>
      <w:r w:rsidR="005148FB">
        <w:rPr>
          <w:b/>
          <w:bCs/>
        </w:rPr>
        <w:t>&lt;1 hour</w:t>
      </w:r>
    </w:p>
    <w:p w14:paraId="59EA67DC" w14:textId="49A32BAA" w:rsidR="002656CC" w:rsidRPr="004879EC" w:rsidRDefault="002656CC" w:rsidP="00132C0A">
      <w:pPr>
        <w:spacing w:before="120"/>
        <w:rPr>
          <w:b/>
          <w:bCs/>
        </w:rPr>
      </w:pPr>
      <w:r w:rsidRPr="004879EC">
        <w:rPr>
          <w:b/>
          <w:bCs/>
        </w:rPr>
        <w:t xml:space="preserve">3. </w:t>
      </w:r>
      <w:r w:rsidR="00131362">
        <w:rPr>
          <w:b/>
          <w:bCs/>
        </w:rPr>
        <w:t xml:space="preserve">Human Resources </w:t>
      </w:r>
      <w:r w:rsidR="00EC0997">
        <w:rPr>
          <w:b/>
          <w:bCs/>
        </w:rPr>
        <w:t>Information System</w:t>
      </w:r>
    </w:p>
    <w:p w14:paraId="109F4C93" w14:textId="77777777" w:rsidR="002656CC" w:rsidRPr="00556398" w:rsidRDefault="002656CC" w:rsidP="00CC562B">
      <w:pPr>
        <w:numPr>
          <w:ilvl w:val="0"/>
          <w:numId w:val="18"/>
        </w:numPr>
        <w:spacing w:after="0" w:line="240" w:lineRule="auto"/>
      </w:pPr>
      <w:r w:rsidRPr="00556398">
        <w:t>Impact on Business Operations: </w:t>
      </w:r>
      <w:r w:rsidRPr="00556398">
        <w:rPr>
          <w:b/>
          <w:bCs/>
        </w:rPr>
        <w:t>4</w:t>
      </w:r>
    </w:p>
    <w:p w14:paraId="4A495B39" w14:textId="08798403" w:rsidR="002656CC" w:rsidRPr="00556398" w:rsidRDefault="002656CC" w:rsidP="00CC562B">
      <w:pPr>
        <w:numPr>
          <w:ilvl w:val="0"/>
          <w:numId w:val="18"/>
        </w:numPr>
        <w:spacing w:after="0" w:line="240" w:lineRule="auto"/>
      </w:pPr>
      <w:r w:rsidRPr="00556398">
        <w:t>Availability Requirements: </w:t>
      </w:r>
      <w:r w:rsidR="00EC0997">
        <w:rPr>
          <w:b/>
          <w:bCs/>
        </w:rPr>
        <w:t>4</w:t>
      </w:r>
    </w:p>
    <w:p w14:paraId="7B3D7FE8" w14:textId="3CB4BAFC" w:rsidR="002656CC" w:rsidRPr="00556398" w:rsidRDefault="002656CC" w:rsidP="00CC562B">
      <w:pPr>
        <w:numPr>
          <w:ilvl w:val="0"/>
          <w:numId w:val="18"/>
        </w:numPr>
        <w:spacing w:after="0" w:line="240" w:lineRule="auto"/>
      </w:pPr>
      <w:r w:rsidRPr="00556398">
        <w:t>Security and Data Sensitivity: </w:t>
      </w:r>
      <w:r w:rsidR="00EC0997">
        <w:rPr>
          <w:b/>
          <w:bCs/>
        </w:rPr>
        <w:t>5</w:t>
      </w:r>
    </w:p>
    <w:p w14:paraId="0160DE32" w14:textId="77777777" w:rsidR="002656CC" w:rsidRPr="00556398" w:rsidRDefault="002656CC" w:rsidP="00CC562B">
      <w:pPr>
        <w:numPr>
          <w:ilvl w:val="0"/>
          <w:numId w:val="18"/>
        </w:numPr>
        <w:spacing w:after="0" w:line="240" w:lineRule="auto"/>
      </w:pPr>
      <w:r w:rsidRPr="00556398">
        <w:t>Cost and Resource Allocation: </w:t>
      </w:r>
      <w:r w:rsidRPr="00556398">
        <w:rPr>
          <w:b/>
          <w:bCs/>
        </w:rPr>
        <w:t>3</w:t>
      </w:r>
    </w:p>
    <w:p w14:paraId="7C38E1D4" w14:textId="5E242DB4" w:rsidR="002656CC" w:rsidRPr="00556398" w:rsidRDefault="002656CC" w:rsidP="00CC562B">
      <w:pPr>
        <w:numPr>
          <w:ilvl w:val="0"/>
          <w:numId w:val="18"/>
        </w:numPr>
        <w:spacing w:after="0" w:line="240" w:lineRule="auto"/>
      </w:pPr>
      <w:r w:rsidRPr="00556398">
        <w:t>Interdependencies:</w:t>
      </w:r>
      <w:r w:rsidRPr="00556398">
        <w:rPr>
          <w:b/>
          <w:bCs/>
        </w:rPr>
        <w:t> </w:t>
      </w:r>
      <w:r w:rsidR="00EC0997">
        <w:rPr>
          <w:b/>
          <w:bCs/>
        </w:rPr>
        <w:t>4</w:t>
      </w:r>
    </w:p>
    <w:p w14:paraId="2D3C6EAA" w14:textId="77777777" w:rsidR="002656CC" w:rsidRPr="00556398" w:rsidRDefault="002656CC" w:rsidP="00CC562B">
      <w:pPr>
        <w:numPr>
          <w:ilvl w:val="0"/>
          <w:numId w:val="18"/>
        </w:numPr>
        <w:spacing w:after="0" w:line="240" w:lineRule="auto"/>
      </w:pPr>
      <w:r w:rsidRPr="00556398">
        <w:t>Transaction Volume and Criticality: </w:t>
      </w:r>
      <w:r w:rsidRPr="00556398">
        <w:rPr>
          <w:b/>
          <w:bCs/>
        </w:rPr>
        <w:t>3</w:t>
      </w:r>
    </w:p>
    <w:p w14:paraId="026E3D50" w14:textId="08674AB6" w:rsidR="002656CC" w:rsidRPr="00556398" w:rsidRDefault="002656CC" w:rsidP="00CC562B">
      <w:pPr>
        <w:numPr>
          <w:ilvl w:val="0"/>
          <w:numId w:val="18"/>
        </w:numPr>
        <w:spacing w:after="0" w:line="240" w:lineRule="auto"/>
      </w:pPr>
      <w:r w:rsidRPr="00556398">
        <w:t>Total Weighted Score: </w:t>
      </w:r>
      <w:r w:rsidR="00EC0997">
        <w:rPr>
          <w:b/>
          <w:bCs/>
        </w:rPr>
        <w:t>79</w:t>
      </w:r>
    </w:p>
    <w:p w14:paraId="5A32D976" w14:textId="77777777" w:rsidR="002656CC" w:rsidRPr="005148FB" w:rsidRDefault="002656CC" w:rsidP="00CC562B">
      <w:pPr>
        <w:numPr>
          <w:ilvl w:val="0"/>
          <w:numId w:val="18"/>
        </w:numPr>
        <w:spacing w:after="0" w:line="240" w:lineRule="auto"/>
      </w:pPr>
      <w:r w:rsidRPr="00556398">
        <w:t>Assigned Tier: </w:t>
      </w:r>
      <w:r w:rsidRPr="00556398">
        <w:rPr>
          <w:b/>
          <w:bCs/>
        </w:rPr>
        <w:t>Tier 2: Highly Critical</w:t>
      </w:r>
    </w:p>
    <w:p w14:paraId="79B7A90A" w14:textId="6679CC85" w:rsidR="005148FB" w:rsidRPr="00D814F5" w:rsidRDefault="005148FB" w:rsidP="00CC562B">
      <w:pPr>
        <w:numPr>
          <w:ilvl w:val="0"/>
          <w:numId w:val="18"/>
        </w:numPr>
        <w:spacing w:after="0" w:line="240" w:lineRule="auto"/>
      </w:pPr>
      <w:r w:rsidRPr="00D814F5">
        <w:t>Assigned RTO:</w:t>
      </w:r>
      <w:r>
        <w:rPr>
          <w:b/>
          <w:bCs/>
        </w:rPr>
        <w:t xml:space="preserve"> &lt;</w:t>
      </w:r>
      <w:r w:rsidR="00464950">
        <w:rPr>
          <w:b/>
          <w:bCs/>
        </w:rPr>
        <w:t>1</w:t>
      </w:r>
      <w:r w:rsidR="008D05B3">
        <w:rPr>
          <w:b/>
          <w:bCs/>
        </w:rPr>
        <w:t xml:space="preserve"> hours</w:t>
      </w:r>
    </w:p>
    <w:p w14:paraId="06F4D5B8" w14:textId="276D3C71" w:rsidR="005148FB" w:rsidRPr="00556398" w:rsidRDefault="005148FB" w:rsidP="00CC562B">
      <w:pPr>
        <w:numPr>
          <w:ilvl w:val="0"/>
          <w:numId w:val="18"/>
        </w:numPr>
        <w:spacing w:after="0" w:line="240" w:lineRule="auto"/>
      </w:pPr>
      <w:r w:rsidRPr="00D814F5">
        <w:t>Assigned RPO:</w:t>
      </w:r>
      <w:r>
        <w:rPr>
          <w:b/>
          <w:bCs/>
        </w:rPr>
        <w:t xml:space="preserve"> &lt;</w:t>
      </w:r>
      <w:r w:rsidR="00464950">
        <w:rPr>
          <w:b/>
          <w:bCs/>
        </w:rPr>
        <w:t>30</w:t>
      </w:r>
      <w:r w:rsidR="008D05B3">
        <w:rPr>
          <w:b/>
          <w:bCs/>
        </w:rPr>
        <w:t xml:space="preserve"> </w:t>
      </w:r>
      <w:r w:rsidR="00C306DF">
        <w:rPr>
          <w:b/>
          <w:bCs/>
        </w:rPr>
        <w:t>min</w:t>
      </w:r>
    </w:p>
    <w:p w14:paraId="6BCD74EF" w14:textId="77777777" w:rsidR="002656CC" w:rsidRPr="004879EC" w:rsidRDefault="002656CC" w:rsidP="005324B8">
      <w:pPr>
        <w:spacing w:before="120"/>
        <w:rPr>
          <w:b/>
          <w:bCs/>
        </w:rPr>
      </w:pPr>
      <w:r w:rsidRPr="004879EC">
        <w:rPr>
          <w:b/>
          <w:bCs/>
        </w:rPr>
        <w:t>4. Internal Communication Platform</w:t>
      </w:r>
    </w:p>
    <w:p w14:paraId="440BE956" w14:textId="77777777" w:rsidR="002656CC" w:rsidRPr="00556398" w:rsidRDefault="002656CC" w:rsidP="00CC562B">
      <w:pPr>
        <w:numPr>
          <w:ilvl w:val="0"/>
          <w:numId w:val="19"/>
        </w:numPr>
        <w:spacing w:after="0" w:line="240" w:lineRule="auto"/>
      </w:pPr>
      <w:r w:rsidRPr="00556398">
        <w:t>Impact on Business Operations: </w:t>
      </w:r>
      <w:r w:rsidRPr="00556398">
        <w:rPr>
          <w:b/>
          <w:bCs/>
        </w:rPr>
        <w:t>3</w:t>
      </w:r>
    </w:p>
    <w:p w14:paraId="18037378" w14:textId="77777777" w:rsidR="002656CC" w:rsidRPr="00556398" w:rsidRDefault="002656CC" w:rsidP="00CC562B">
      <w:pPr>
        <w:numPr>
          <w:ilvl w:val="0"/>
          <w:numId w:val="19"/>
        </w:numPr>
        <w:spacing w:after="0" w:line="240" w:lineRule="auto"/>
      </w:pPr>
      <w:r w:rsidRPr="00556398">
        <w:t>Availability Requirements: </w:t>
      </w:r>
      <w:r w:rsidRPr="00556398">
        <w:rPr>
          <w:b/>
          <w:bCs/>
        </w:rPr>
        <w:t>3</w:t>
      </w:r>
    </w:p>
    <w:p w14:paraId="5771734C" w14:textId="77777777" w:rsidR="002656CC" w:rsidRPr="00556398" w:rsidRDefault="002656CC" w:rsidP="00CC562B">
      <w:pPr>
        <w:numPr>
          <w:ilvl w:val="0"/>
          <w:numId w:val="19"/>
        </w:numPr>
        <w:spacing w:after="0" w:line="240" w:lineRule="auto"/>
      </w:pPr>
      <w:r w:rsidRPr="00556398">
        <w:t>Security and Data Sensitivity: </w:t>
      </w:r>
      <w:r w:rsidRPr="00556398">
        <w:rPr>
          <w:b/>
          <w:bCs/>
        </w:rPr>
        <w:t>3</w:t>
      </w:r>
    </w:p>
    <w:p w14:paraId="366106FF" w14:textId="77777777" w:rsidR="002656CC" w:rsidRPr="00556398" w:rsidRDefault="002656CC" w:rsidP="00CC562B">
      <w:pPr>
        <w:numPr>
          <w:ilvl w:val="0"/>
          <w:numId w:val="19"/>
        </w:numPr>
        <w:spacing w:after="0" w:line="240" w:lineRule="auto"/>
      </w:pPr>
      <w:r w:rsidRPr="00556398">
        <w:t>Cost and Resource Allocation: </w:t>
      </w:r>
      <w:r w:rsidRPr="00556398">
        <w:rPr>
          <w:b/>
          <w:bCs/>
        </w:rPr>
        <w:t>2</w:t>
      </w:r>
    </w:p>
    <w:p w14:paraId="43563D0D" w14:textId="77777777" w:rsidR="002656CC" w:rsidRPr="00556398" w:rsidRDefault="002656CC" w:rsidP="00CC562B">
      <w:pPr>
        <w:numPr>
          <w:ilvl w:val="0"/>
          <w:numId w:val="19"/>
        </w:numPr>
        <w:spacing w:after="0" w:line="240" w:lineRule="auto"/>
      </w:pPr>
      <w:r w:rsidRPr="00556398">
        <w:t>Interdependencies: </w:t>
      </w:r>
      <w:r w:rsidRPr="00556398">
        <w:rPr>
          <w:b/>
          <w:bCs/>
        </w:rPr>
        <w:t>2</w:t>
      </w:r>
    </w:p>
    <w:p w14:paraId="5E710273" w14:textId="77777777" w:rsidR="002656CC" w:rsidRPr="00556398" w:rsidRDefault="002656CC" w:rsidP="00CC562B">
      <w:pPr>
        <w:numPr>
          <w:ilvl w:val="0"/>
          <w:numId w:val="19"/>
        </w:numPr>
        <w:spacing w:after="0" w:line="240" w:lineRule="auto"/>
      </w:pPr>
      <w:r w:rsidRPr="00556398">
        <w:t>Transaction Volume and Criticality: </w:t>
      </w:r>
      <w:r w:rsidRPr="00556398">
        <w:rPr>
          <w:b/>
          <w:bCs/>
        </w:rPr>
        <w:t>2</w:t>
      </w:r>
    </w:p>
    <w:p w14:paraId="3077D0BE" w14:textId="77777777" w:rsidR="002656CC" w:rsidRPr="00556398" w:rsidRDefault="002656CC" w:rsidP="00CC562B">
      <w:pPr>
        <w:numPr>
          <w:ilvl w:val="0"/>
          <w:numId w:val="19"/>
        </w:numPr>
        <w:spacing w:after="0" w:line="240" w:lineRule="auto"/>
      </w:pPr>
      <w:r w:rsidRPr="00556398">
        <w:t>Total Weighted Score: </w:t>
      </w:r>
      <w:r w:rsidRPr="00556398">
        <w:rPr>
          <w:b/>
          <w:bCs/>
        </w:rPr>
        <w:t>54</w:t>
      </w:r>
    </w:p>
    <w:p w14:paraId="7F8FD020" w14:textId="77777777" w:rsidR="002656CC" w:rsidRPr="008D05B3" w:rsidRDefault="002656CC" w:rsidP="00CC562B">
      <w:pPr>
        <w:numPr>
          <w:ilvl w:val="0"/>
          <w:numId w:val="19"/>
        </w:numPr>
        <w:spacing w:after="0" w:line="240" w:lineRule="auto"/>
      </w:pPr>
      <w:r w:rsidRPr="00556398">
        <w:t>Assigned Tier: </w:t>
      </w:r>
      <w:r w:rsidRPr="00556398">
        <w:rPr>
          <w:b/>
          <w:bCs/>
        </w:rPr>
        <w:t>Tier 3: Moderately Critical</w:t>
      </w:r>
    </w:p>
    <w:p w14:paraId="4401C207" w14:textId="77777777" w:rsidR="008D05B3" w:rsidRPr="00D814F5" w:rsidRDefault="008D05B3" w:rsidP="00CC562B">
      <w:pPr>
        <w:numPr>
          <w:ilvl w:val="0"/>
          <w:numId w:val="19"/>
        </w:numPr>
        <w:spacing w:after="0" w:line="240" w:lineRule="auto"/>
      </w:pPr>
      <w:r w:rsidRPr="00D814F5">
        <w:t>Assigned RTO:</w:t>
      </w:r>
      <w:r>
        <w:rPr>
          <w:b/>
          <w:bCs/>
        </w:rPr>
        <w:t xml:space="preserve"> &lt;8 hours</w:t>
      </w:r>
    </w:p>
    <w:p w14:paraId="411B00FD" w14:textId="228A3982" w:rsidR="008D05B3" w:rsidRPr="00556398" w:rsidRDefault="008D05B3" w:rsidP="00CC562B">
      <w:pPr>
        <w:numPr>
          <w:ilvl w:val="0"/>
          <w:numId w:val="19"/>
        </w:numPr>
        <w:spacing w:after="0" w:line="240" w:lineRule="auto"/>
      </w:pPr>
      <w:r w:rsidRPr="00D814F5">
        <w:t>Assigned RPO:</w:t>
      </w:r>
      <w:r>
        <w:rPr>
          <w:b/>
          <w:bCs/>
        </w:rPr>
        <w:t xml:space="preserve"> &lt;4 hours</w:t>
      </w:r>
    </w:p>
    <w:p w14:paraId="4B306A4A" w14:textId="77777777" w:rsidR="002656CC" w:rsidRPr="004879EC" w:rsidRDefault="002656CC" w:rsidP="005324B8">
      <w:pPr>
        <w:spacing w:before="120"/>
        <w:rPr>
          <w:b/>
          <w:bCs/>
        </w:rPr>
      </w:pPr>
      <w:r w:rsidRPr="004879EC">
        <w:rPr>
          <w:b/>
          <w:bCs/>
        </w:rPr>
        <w:t>5. Office Productivity Suite</w:t>
      </w:r>
    </w:p>
    <w:p w14:paraId="1B6A6CBB" w14:textId="77777777" w:rsidR="002656CC" w:rsidRPr="00556398" w:rsidRDefault="002656CC" w:rsidP="00CC562B">
      <w:pPr>
        <w:numPr>
          <w:ilvl w:val="0"/>
          <w:numId w:val="20"/>
        </w:numPr>
        <w:spacing w:after="0" w:line="240" w:lineRule="auto"/>
      </w:pPr>
      <w:r w:rsidRPr="00556398">
        <w:t>Impact on Business Operations:</w:t>
      </w:r>
      <w:r w:rsidRPr="00556398">
        <w:rPr>
          <w:b/>
          <w:bCs/>
        </w:rPr>
        <w:t> 2</w:t>
      </w:r>
    </w:p>
    <w:p w14:paraId="5CD9FF39" w14:textId="77777777" w:rsidR="002656CC" w:rsidRPr="00556398" w:rsidRDefault="002656CC" w:rsidP="00CC562B">
      <w:pPr>
        <w:numPr>
          <w:ilvl w:val="0"/>
          <w:numId w:val="20"/>
        </w:numPr>
        <w:spacing w:after="0" w:line="240" w:lineRule="auto"/>
      </w:pPr>
      <w:r w:rsidRPr="00556398">
        <w:t>Availability Requirements: </w:t>
      </w:r>
      <w:r w:rsidRPr="00556398">
        <w:rPr>
          <w:b/>
          <w:bCs/>
        </w:rPr>
        <w:t>2</w:t>
      </w:r>
    </w:p>
    <w:p w14:paraId="32211DE0" w14:textId="77777777" w:rsidR="002656CC" w:rsidRPr="00556398" w:rsidRDefault="002656CC" w:rsidP="00CC562B">
      <w:pPr>
        <w:numPr>
          <w:ilvl w:val="0"/>
          <w:numId w:val="20"/>
        </w:numPr>
        <w:spacing w:after="0" w:line="240" w:lineRule="auto"/>
      </w:pPr>
      <w:r w:rsidRPr="00556398">
        <w:t>Security and Data Sensitivity:</w:t>
      </w:r>
      <w:r w:rsidRPr="00556398">
        <w:rPr>
          <w:b/>
          <w:bCs/>
        </w:rPr>
        <w:t> 2</w:t>
      </w:r>
    </w:p>
    <w:p w14:paraId="3B83F0FE" w14:textId="77777777" w:rsidR="002656CC" w:rsidRPr="00556398" w:rsidRDefault="002656CC" w:rsidP="00CC562B">
      <w:pPr>
        <w:numPr>
          <w:ilvl w:val="0"/>
          <w:numId w:val="20"/>
        </w:numPr>
        <w:spacing w:after="0" w:line="240" w:lineRule="auto"/>
      </w:pPr>
      <w:r w:rsidRPr="00556398">
        <w:t>Cost and Resource Allocation: </w:t>
      </w:r>
      <w:r w:rsidRPr="00556398">
        <w:rPr>
          <w:b/>
          <w:bCs/>
        </w:rPr>
        <w:t>2</w:t>
      </w:r>
    </w:p>
    <w:p w14:paraId="4FC11936" w14:textId="77777777" w:rsidR="002656CC" w:rsidRPr="00556398" w:rsidRDefault="002656CC" w:rsidP="00CC562B">
      <w:pPr>
        <w:numPr>
          <w:ilvl w:val="0"/>
          <w:numId w:val="20"/>
        </w:numPr>
        <w:spacing w:after="0" w:line="240" w:lineRule="auto"/>
      </w:pPr>
      <w:r w:rsidRPr="00556398">
        <w:t>Interdependencies: </w:t>
      </w:r>
      <w:r w:rsidRPr="00556398">
        <w:rPr>
          <w:b/>
          <w:bCs/>
        </w:rPr>
        <w:t>1</w:t>
      </w:r>
    </w:p>
    <w:p w14:paraId="3DF11DC2" w14:textId="77777777" w:rsidR="002656CC" w:rsidRPr="00556398" w:rsidRDefault="002656CC" w:rsidP="00CC562B">
      <w:pPr>
        <w:numPr>
          <w:ilvl w:val="0"/>
          <w:numId w:val="20"/>
        </w:numPr>
        <w:spacing w:after="0" w:line="240" w:lineRule="auto"/>
      </w:pPr>
      <w:r w:rsidRPr="00556398">
        <w:t>Transaction Volume and Criticality: </w:t>
      </w:r>
      <w:r w:rsidRPr="00556398">
        <w:rPr>
          <w:b/>
          <w:bCs/>
        </w:rPr>
        <w:t>1</w:t>
      </w:r>
    </w:p>
    <w:p w14:paraId="660F7FF4" w14:textId="77777777" w:rsidR="002656CC" w:rsidRPr="00556398" w:rsidRDefault="002656CC" w:rsidP="00CC562B">
      <w:pPr>
        <w:numPr>
          <w:ilvl w:val="0"/>
          <w:numId w:val="20"/>
        </w:numPr>
        <w:spacing w:after="0" w:line="240" w:lineRule="auto"/>
      </w:pPr>
      <w:r w:rsidRPr="00556398">
        <w:t>Total Weighted Score: </w:t>
      </w:r>
      <w:r w:rsidRPr="00556398">
        <w:rPr>
          <w:b/>
          <w:bCs/>
        </w:rPr>
        <w:t>34</w:t>
      </w:r>
    </w:p>
    <w:p w14:paraId="7B8E2515" w14:textId="77777777" w:rsidR="003810C2" w:rsidRDefault="002656CC" w:rsidP="00CC562B">
      <w:pPr>
        <w:numPr>
          <w:ilvl w:val="0"/>
          <w:numId w:val="19"/>
        </w:numPr>
        <w:spacing w:after="0" w:line="240" w:lineRule="auto"/>
      </w:pPr>
      <w:r w:rsidRPr="00556398">
        <w:t>Assigned Tier: </w:t>
      </w:r>
      <w:r w:rsidRPr="00556398">
        <w:rPr>
          <w:b/>
          <w:bCs/>
        </w:rPr>
        <w:t>Tier 4: Low Criticality</w:t>
      </w:r>
      <w:r w:rsidR="003810C2" w:rsidRPr="003810C2">
        <w:t xml:space="preserve"> </w:t>
      </w:r>
    </w:p>
    <w:p w14:paraId="61B1B38C" w14:textId="620FF376" w:rsidR="003810C2" w:rsidRPr="00D814F5" w:rsidRDefault="003810C2" w:rsidP="00CC562B">
      <w:pPr>
        <w:numPr>
          <w:ilvl w:val="0"/>
          <w:numId w:val="19"/>
        </w:numPr>
        <w:spacing w:after="0" w:line="240" w:lineRule="auto"/>
      </w:pPr>
      <w:r w:rsidRPr="00D814F5">
        <w:t>Assigned RTO:</w:t>
      </w:r>
      <w:r>
        <w:rPr>
          <w:b/>
          <w:bCs/>
        </w:rPr>
        <w:t xml:space="preserve"> &lt;48 hours</w:t>
      </w:r>
    </w:p>
    <w:p w14:paraId="7BACA3BB" w14:textId="1558E316" w:rsidR="002656CC" w:rsidRPr="00556398" w:rsidRDefault="003810C2" w:rsidP="00CC562B">
      <w:pPr>
        <w:numPr>
          <w:ilvl w:val="0"/>
          <w:numId w:val="19"/>
        </w:numPr>
        <w:spacing w:after="0" w:line="240" w:lineRule="auto"/>
      </w:pPr>
      <w:r w:rsidRPr="00D814F5">
        <w:lastRenderedPageBreak/>
        <w:t>Assigned RPO:</w:t>
      </w:r>
      <w:r>
        <w:rPr>
          <w:b/>
          <w:bCs/>
        </w:rPr>
        <w:t xml:space="preserve"> &lt;48 hours</w:t>
      </w:r>
    </w:p>
    <w:p w14:paraId="291232F3" w14:textId="4FF9513A" w:rsidR="002656CC" w:rsidRPr="004879EC" w:rsidRDefault="002656CC" w:rsidP="005324B8">
      <w:pPr>
        <w:spacing w:before="120"/>
        <w:rPr>
          <w:b/>
          <w:bCs/>
        </w:rPr>
      </w:pPr>
      <w:r w:rsidRPr="004879EC">
        <w:rPr>
          <w:b/>
          <w:bCs/>
        </w:rPr>
        <w:t xml:space="preserve">6. </w:t>
      </w:r>
      <w:r w:rsidR="00EE102E">
        <w:rPr>
          <w:b/>
          <w:bCs/>
        </w:rPr>
        <w:t>Optional Training Modules</w:t>
      </w:r>
    </w:p>
    <w:p w14:paraId="3A394B0D" w14:textId="77777777" w:rsidR="002656CC" w:rsidRPr="00556398" w:rsidRDefault="002656CC" w:rsidP="00CC562B">
      <w:pPr>
        <w:numPr>
          <w:ilvl w:val="0"/>
          <w:numId w:val="21"/>
        </w:numPr>
        <w:spacing w:after="0" w:line="240" w:lineRule="auto"/>
      </w:pPr>
      <w:r w:rsidRPr="00556398">
        <w:t>Impact on Business Operations: </w:t>
      </w:r>
      <w:r w:rsidRPr="00556398">
        <w:rPr>
          <w:b/>
          <w:bCs/>
        </w:rPr>
        <w:t>1</w:t>
      </w:r>
    </w:p>
    <w:p w14:paraId="43010318" w14:textId="77777777" w:rsidR="002656CC" w:rsidRPr="00556398" w:rsidRDefault="002656CC" w:rsidP="00CC562B">
      <w:pPr>
        <w:numPr>
          <w:ilvl w:val="0"/>
          <w:numId w:val="21"/>
        </w:numPr>
        <w:spacing w:after="0" w:line="240" w:lineRule="auto"/>
      </w:pPr>
      <w:r w:rsidRPr="00556398">
        <w:t>Availability Requirements: </w:t>
      </w:r>
      <w:r w:rsidRPr="00556398">
        <w:rPr>
          <w:b/>
          <w:bCs/>
        </w:rPr>
        <w:t>1</w:t>
      </w:r>
    </w:p>
    <w:p w14:paraId="18E0939A" w14:textId="77777777" w:rsidR="002656CC" w:rsidRPr="00556398" w:rsidRDefault="002656CC" w:rsidP="00CC562B">
      <w:pPr>
        <w:numPr>
          <w:ilvl w:val="0"/>
          <w:numId w:val="21"/>
        </w:numPr>
        <w:spacing w:after="0" w:line="240" w:lineRule="auto"/>
      </w:pPr>
      <w:r w:rsidRPr="00556398">
        <w:t>Security and Data Sensitivity: </w:t>
      </w:r>
      <w:r w:rsidRPr="00556398">
        <w:rPr>
          <w:b/>
          <w:bCs/>
        </w:rPr>
        <w:t>1</w:t>
      </w:r>
    </w:p>
    <w:p w14:paraId="7A8B334A" w14:textId="77777777" w:rsidR="002656CC" w:rsidRPr="00556398" w:rsidRDefault="002656CC" w:rsidP="00CC562B">
      <w:pPr>
        <w:numPr>
          <w:ilvl w:val="0"/>
          <w:numId w:val="21"/>
        </w:numPr>
        <w:spacing w:after="0" w:line="240" w:lineRule="auto"/>
      </w:pPr>
      <w:r w:rsidRPr="00556398">
        <w:t>Cost and Resource Allocation: </w:t>
      </w:r>
      <w:r w:rsidRPr="00556398">
        <w:rPr>
          <w:b/>
          <w:bCs/>
        </w:rPr>
        <w:t>1</w:t>
      </w:r>
    </w:p>
    <w:p w14:paraId="493B8E80" w14:textId="77777777" w:rsidR="002656CC" w:rsidRPr="00556398" w:rsidRDefault="002656CC" w:rsidP="00CC562B">
      <w:pPr>
        <w:numPr>
          <w:ilvl w:val="0"/>
          <w:numId w:val="21"/>
        </w:numPr>
        <w:spacing w:after="0" w:line="240" w:lineRule="auto"/>
      </w:pPr>
      <w:r w:rsidRPr="00556398">
        <w:t>Interdependencies:</w:t>
      </w:r>
      <w:r w:rsidRPr="00556398">
        <w:rPr>
          <w:b/>
          <w:bCs/>
        </w:rPr>
        <w:t> 1</w:t>
      </w:r>
    </w:p>
    <w:p w14:paraId="0CD69EA4" w14:textId="77777777" w:rsidR="002656CC" w:rsidRPr="00556398" w:rsidRDefault="002656CC" w:rsidP="00CC562B">
      <w:pPr>
        <w:numPr>
          <w:ilvl w:val="0"/>
          <w:numId w:val="21"/>
        </w:numPr>
        <w:spacing w:after="0" w:line="240" w:lineRule="auto"/>
      </w:pPr>
      <w:r w:rsidRPr="00556398">
        <w:t>Transaction Volume and Criticality: </w:t>
      </w:r>
      <w:r w:rsidRPr="00556398">
        <w:rPr>
          <w:b/>
          <w:bCs/>
        </w:rPr>
        <w:t>1</w:t>
      </w:r>
    </w:p>
    <w:p w14:paraId="2090C0C3" w14:textId="77777777" w:rsidR="002656CC" w:rsidRPr="00556398" w:rsidRDefault="002656CC" w:rsidP="00CC562B">
      <w:pPr>
        <w:numPr>
          <w:ilvl w:val="0"/>
          <w:numId w:val="21"/>
        </w:numPr>
        <w:spacing w:after="0" w:line="240" w:lineRule="auto"/>
      </w:pPr>
      <w:r w:rsidRPr="00556398">
        <w:t>Total Weighted Score: </w:t>
      </w:r>
      <w:r w:rsidRPr="00556398">
        <w:rPr>
          <w:b/>
          <w:bCs/>
        </w:rPr>
        <w:t>20</w:t>
      </w:r>
    </w:p>
    <w:p w14:paraId="6C3FC1BE" w14:textId="77777777" w:rsidR="002656CC" w:rsidRPr="003810C2" w:rsidRDefault="002656CC" w:rsidP="00CC562B">
      <w:pPr>
        <w:numPr>
          <w:ilvl w:val="0"/>
          <w:numId w:val="21"/>
        </w:numPr>
        <w:spacing w:after="0" w:line="240" w:lineRule="auto"/>
      </w:pPr>
      <w:r w:rsidRPr="00556398">
        <w:t>Assigned Tier: </w:t>
      </w:r>
      <w:r w:rsidRPr="00556398">
        <w:rPr>
          <w:b/>
          <w:bCs/>
        </w:rPr>
        <w:t xml:space="preserve">Tier 5: </w:t>
      </w:r>
      <w:proofErr w:type="gramStart"/>
      <w:r w:rsidRPr="00556398">
        <w:rPr>
          <w:b/>
          <w:bCs/>
        </w:rPr>
        <w:t>Non-Critical</w:t>
      </w:r>
      <w:proofErr w:type="gramEnd"/>
    </w:p>
    <w:p w14:paraId="5F64DF01" w14:textId="6C66B209" w:rsidR="003810C2" w:rsidRPr="00D814F5" w:rsidRDefault="003810C2" w:rsidP="00CC562B">
      <w:pPr>
        <w:numPr>
          <w:ilvl w:val="0"/>
          <w:numId w:val="21"/>
        </w:numPr>
        <w:spacing w:after="0" w:line="240" w:lineRule="auto"/>
      </w:pPr>
      <w:r w:rsidRPr="00D814F5">
        <w:t>Assigned RTO:</w:t>
      </w:r>
      <w:r>
        <w:rPr>
          <w:b/>
          <w:bCs/>
        </w:rPr>
        <w:t xml:space="preserve"> </w:t>
      </w:r>
      <w:r w:rsidR="005248BD">
        <w:rPr>
          <w:b/>
          <w:bCs/>
        </w:rPr>
        <w:t>&gt;1 week</w:t>
      </w:r>
    </w:p>
    <w:p w14:paraId="11AAC56F" w14:textId="336F01E7" w:rsidR="003810C2" w:rsidRPr="00556398" w:rsidRDefault="003810C2" w:rsidP="00CC562B">
      <w:pPr>
        <w:numPr>
          <w:ilvl w:val="0"/>
          <w:numId w:val="21"/>
        </w:numPr>
        <w:spacing w:after="0" w:line="240" w:lineRule="auto"/>
      </w:pPr>
      <w:r w:rsidRPr="00D814F5">
        <w:t>Assigned RPO:</w:t>
      </w:r>
      <w:r>
        <w:rPr>
          <w:b/>
          <w:bCs/>
        </w:rPr>
        <w:t xml:space="preserve"> &lt;</w:t>
      </w:r>
      <w:r w:rsidR="005248BD">
        <w:rPr>
          <w:b/>
          <w:bCs/>
        </w:rPr>
        <w:t>1 week</w:t>
      </w:r>
    </w:p>
    <w:p w14:paraId="64F88C1C" w14:textId="77777777" w:rsidR="002656CC" w:rsidRPr="004879EC" w:rsidRDefault="002656CC" w:rsidP="005324B8">
      <w:pPr>
        <w:pStyle w:val="Heading1"/>
      </w:pPr>
      <w:bookmarkStart w:id="32" w:name="_Toc180493349"/>
      <w:r w:rsidRPr="004879EC">
        <w:t>Conclusion</w:t>
      </w:r>
      <w:bookmarkEnd w:id="32"/>
    </w:p>
    <w:p w14:paraId="2E23F234" w14:textId="65ED6A78" w:rsidR="002656CC" w:rsidRPr="004879EC" w:rsidRDefault="00EE102E" w:rsidP="002656CC">
      <w:r w:rsidRPr="00EE102E">
        <w:t>By adopting this comprehensive tiering framework, with detailed RTO and RPO options, the IT department can objectively assess the criticality of applications, assign precise recovery objectives, and prioritize resources effectively. This enhances the healthcare organization's resilience against potential disruptions and ensures compliance with regulatory requirement</w:t>
      </w:r>
      <w:r>
        <w:t>s</w:t>
      </w:r>
      <w:r w:rsidR="002656CC" w:rsidRPr="004879EC">
        <w:t>.</w:t>
      </w:r>
    </w:p>
    <w:p w14:paraId="340F7B2D" w14:textId="77777777" w:rsidR="002656CC" w:rsidRPr="004879EC" w:rsidRDefault="002656CC" w:rsidP="002656CC">
      <w:r w:rsidRPr="004879EC">
        <w:rPr>
          <w:b/>
          <w:bCs/>
        </w:rPr>
        <w:t>Key Benefits:</w:t>
      </w:r>
    </w:p>
    <w:p w14:paraId="50F52F5C" w14:textId="77777777" w:rsidR="002656CC" w:rsidRPr="004879EC" w:rsidRDefault="002656CC" w:rsidP="00CC562B">
      <w:pPr>
        <w:numPr>
          <w:ilvl w:val="0"/>
          <w:numId w:val="22"/>
        </w:numPr>
        <w:spacing w:after="0" w:line="240" w:lineRule="auto"/>
      </w:pPr>
      <w:r w:rsidRPr="004879EC">
        <w:rPr>
          <w:b/>
          <w:bCs/>
        </w:rPr>
        <w:t>Objectivity:</w:t>
      </w:r>
      <w:r w:rsidRPr="004879EC">
        <w:t> Standardized scoring reduces subjectivity in assessments.</w:t>
      </w:r>
    </w:p>
    <w:p w14:paraId="6926B73C" w14:textId="77777777" w:rsidR="002656CC" w:rsidRPr="004879EC" w:rsidRDefault="002656CC" w:rsidP="00CC562B">
      <w:pPr>
        <w:numPr>
          <w:ilvl w:val="0"/>
          <w:numId w:val="22"/>
        </w:numPr>
        <w:spacing w:after="0" w:line="240" w:lineRule="auto"/>
      </w:pPr>
      <w:r w:rsidRPr="004879EC">
        <w:rPr>
          <w:b/>
          <w:bCs/>
        </w:rPr>
        <w:t>Clarity:</w:t>
      </w:r>
      <w:r w:rsidRPr="004879EC">
        <w:t> Clear criteria and tier definitions aid in understanding application importance.</w:t>
      </w:r>
    </w:p>
    <w:p w14:paraId="0D505855" w14:textId="77777777" w:rsidR="002656CC" w:rsidRPr="004879EC" w:rsidRDefault="002656CC" w:rsidP="00CC562B">
      <w:pPr>
        <w:numPr>
          <w:ilvl w:val="0"/>
          <w:numId w:val="22"/>
        </w:numPr>
        <w:spacing w:after="0" w:line="240" w:lineRule="auto"/>
      </w:pPr>
      <w:r w:rsidRPr="004879EC">
        <w:rPr>
          <w:b/>
          <w:bCs/>
        </w:rPr>
        <w:t>Efficiency:</w:t>
      </w:r>
      <w:r w:rsidRPr="004879EC">
        <w:t> Prioritized resource allocation optimizes maintenance and support efforts.</w:t>
      </w:r>
    </w:p>
    <w:p w14:paraId="5E597F0E" w14:textId="53759017" w:rsidR="002656CC" w:rsidRPr="004879EC" w:rsidRDefault="002656CC" w:rsidP="00CC562B">
      <w:pPr>
        <w:numPr>
          <w:ilvl w:val="0"/>
          <w:numId w:val="22"/>
        </w:numPr>
        <w:spacing w:after="0" w:line="240" w:lineRule="auto"/>
      </w:pPr>
      <w:r w:rsidRPr="004879EC">
        <w:rPr>
          <w:b/>
          <w:bCs/>
        </w:rPr>
        <w:t>Compliance:</w:t>
      </w:r>
      <w:r w:rsidRPr="004879EC">
        <w:t xml:space="preserve"> Focused attention on critical systems ensures adherence to </w:t>
      </w:r>
      <w:r w:rsidR="00EE102E">
        <w:t xml:space="preserve">healthcare </w:t>
      </w:r>
      <w:r w:rsidRPr="004879EC">
        <w:t>regulations.</w:t>
      </w:r>
    </w:p>
    <w:p w14:paraId="665B053F" w14:textId="77777777" w:rsidR="008E1417" w:rsidRDefault="008E1417" w:rsidP="00E82C60">
      <w:pPr>
        <w:spacing w:after="160"/>
        <w:rPr>
          <w:b/>
          <w:bCs/>
        </w:rPr>
        <w:sectPr w:rsidR="008E1417">
          <w:pgSz w:w="12240" w:h="15840"/>
          <w:pgMar w:top="1440" w:right="1440" w:bottom="1440" w:left="1440" w:header="720" w:footer="720" w:gutter="0"/>
          <w:cols w:space="720"/>
          <w:docGrid w:linePitch="360"/>
        </w:sectPr>
      </w:pPr>
    </w:p>
    <w:p w14:paraId="33AF4D04" w14:textId="063EB431" w:rsidR="002656CC" w:rsidRDefault="00982C6C" w:rsidP="00982C6C">
      <w:pPr>
        <w:pStyle w:val="Heading1"/>
      </w:pPr>
      <w:bookmarkStart w:id="33" w:name="_Toc180493350"/>
      <w:r>
        <w:lastRenderedPageBreak/>
        <w:t>Appendices</w:t>
      </w:r>
      <w:bookmarkEnd w:id="33"/>
    </w:p>
    <w:p w14:paraId="72CEDDA8" w14:textId="2B3A79D7" w:rsidR="003F27AD" w:rsidRDefault="00982C6C" w:rsidP="00401AF5">
      <w:pPr>
        <w:pStyle w:val="Heading2"/>
      </w:pPr>
      <w:bookmarkStart w:id="34" w:name="_Toc180493351"/>
      <w:r>
        <w:t>Appendix A: Reference Tables</w:t>
      </w:r>
      <w:bookmarkEnd w:id="34"/>
    </w:p>
    <w:p w14:paraId="128590F3" w14:textId="74014057" w:rsidR="00401AF5" w:rsidRDefault="00401AF5" w:rsidP="004A71A7">
      <w:pPr>
        <w:spacing w:before="120"/>
        <w:rPr>
          <w:b/>
          <w:bCs/>
        </w:rPr>
      </w:pPr>
      <w:r>
        <w:rPr>
          <w:b/>
          <w:bCs/>
        </w:rPr>
        <w:t>Scoring Scale Descriptions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75"/>
        <w:gridCol w:w="8275"/>
      </w:tblGrid>
      <w:tr w:rsidR="00982C6C" w14:paraId="7C984CB6" w14:textId="77777777" w:rsidTr="00CB1F57">
        <w:tc>
          <w:tcPr>
            <w:tcW w:w="1075" w:type="dxa"/>
            <w:shd w:val="clear" w:color="auto" w:fill="D9D9D9" w:themeFill="background1" w:themeFillShade="D9"/>
          </w:tcPr>
          <w:p w14:paraId="2C0BB36A" w14:textId="77777777" w:rsidR="00982C6C" w:rsidRDefault="00982C6C" w:rsidP="00CB1F57">
            <w:pPr>
              <w:spacing w:after="0"/>
              <w:jc w:val="center"/>
              <w:rPr>
                <w:b/>
                <w:bCs/>
              </w:rPr>
            </w:pPr>
            <w:r>
              <w:rPr>
                <w:b/>
                <w:bCs/>
              </w:rPr>
              <w:t>Score</w:t>
            </w:r>
          </w:p>
        </w:tc>
        <w:tc>
          <w:tcPr>
            <w:tcW w:w="8275" w:type="dxa"/>
            <w:shd w:val="clear" w:color="auto" w:fill="D9D9D9" w:themeFill="background1" w:themeFillShade="D9"/>
          </w:tcPr>
          <w:p w14:paraId="57EEBB67" w14:textId="77777777" w:rsidR="00982C6C" w:rsidRDefault="00982C6C" w:rsidP="00CB1F57">
            <w:pPr>
              <w:spacing w:after="0"/>
              <w:rPr>
                <w:b/>
                <w:bCs/>
              </w:rPr>
            </w:pPr>
            <w:r>
              <w:rPr>
                <w:b/>
                <w:bCs/>
              </w:rPr>
              <w:t>Description</w:t>
            </w:r>
          </w:p>
        </w:tc>
      </w:tr>
      <w:tr w:rsidR="00401AF5" w14:paraId="2BE44C31" w14:textId="77777777" w:rsidTr="00CB1F57">
        <w:trPr>
          <w:trHeight w:val="360"/>
        </w:trPr>
        <w:tc>
          <w:tcPr>
            <w:tcW w:w="1075" w:type="dxa"/>
            <w:vAlign w:val="center"/>
          </w:tcPr>
          <w:p w14:paraId="79C3CA57" w14:textId="37B78181" w:rsidR="00401AF5" w:rsidRDefault="008B3DC0" w:rsidP="00401AF5">
            <w:pPr>
              <w:spacing w:after="0"/>
              <w:jc w:val="center"/>
              <w:rPr>
                <w:b/>
                <w:bCs/>
              </w:rPr>
            </w:pPr>
            <w:r>
              <w:rPr>
                <w:b/>
                <w:bCs/>
              </w:rPr>
              <w:t>5</w:t>
            </w:r>
          </w:p>
        </w:tc>
        <w:tc>
          <w:tcPr>
            <w:tcW w:w="8275" w:type="dxa"/>
            <w:vAlign w:val="center"/>
          </w:tcPr>
          <w:p w14:paraId="67365EEB" w14:textId="0C0E6F02" w:rsidR="00401AF5" w:rsidRDefault="008B3DC0" w:rsidP="00401AF5">
            <w:pPr>
              <w:spacing w:after="0"/>
              <w:rPr>
                <w:b/>
                <w:bCs/>
              </w:rPr>
            </w:pPr>
            <w:r w:rsidRPr="004879EC">
              <w:t xml:space="preserve">Fully Meets / Very High </w:t>
            </w:r>
          </w:p>
        </w:tc>
      </w:tr>
      <w:tr w:rsidR="00401AF5" w14:paraId="21BE3882" w14:textId="77777777" w:rsidTr="00CB1F57">
        <w:trPr>
          <w:trHeight w:val="360"/>
        </w:trPr>
        <w:tc>
          <w:tcPr>
            <w:tcW w:w="1075" w:type="dxa"/>
            <w:vAlign w:val="center"/>
          </w:tcPr>
          <w:p w14:paraId="704BC013" w14:textId="15F00722" w:rsidR="00401AF5" w:rsidRDefault="008B3DC0" w:rsidP="00401AF5">
            <w:pPr>
              <w:spacing w:after="0"/>
              <w:jc w:val="center"/>
              <w:rPr>
                <w:b/>
                <w:bCs/>
              </w:rPr>
            </w:pPr>
            <w:r>
              <w:rPr>
                <w:b/>
                <w:bCs/>
              </w:rPr>
              <w:t>4</w:t>
            </w:r>
          </w:p>
        </w:tc>
        <w:tc>
          <w:tcPr>
            <w:tcW w:w="8275" w:type="dxa"/>
            <w:vAlign w:val="center"/>
          </w:tcPr>
          <w:p w14:paraId="251495A9" w14:textId="12E4B243" w:rsidR="00401AF5" w:rsidRDefault="008B3DC0" w:rsidP="00401AF5">
            <w:pPr>
              <w:spacing w:after="0"/>
              <w:rPr>
                <w:b/>
                <w:bCs/>
              </w:rPr>
            </w:pPr>
            <w:r w:rsidRPr="004879EC">
              <w:t xml:space="preserve">Mostly Meets / High </w:t>
            </w:r>
          </w:p>
        </w:tc>
      </w:tr>
      <w:tr w:rsidR="00401AF5" w14:paraId="3B04C7F8" w14:textId="77777777" w:rsidTr="00CB1F57">
        <w:trPr>
          <w:trHeight w:val="360"/>
        </w:trPr>
        <w:tc>
          <w:tcPr>
            <w:tcW w:w="1075" w:type="dxa"/>
            <w:vAlign w:val="center"/>
          </w:tcPr>
          <w:p w14:paraId="198A8AFA" w14:textId="344E71F4" w:rsidR="00401AF5" w:rsidRDefault="008B3DC0" w:rsidP="00401AF5">
            <w:pPr>
              <w:spacing w:after="0"/>
              <w:jc w:val="center"/>
              <w:rPr>
                <w:b/>
                <w:bCs/>
              </w:rPr>
            </w:pPr>
            <w:r>
              <w:rPr>
                <w:b/>
                <w:bCs/>
              </w:rPr>
              <w:t>3</w:t>
            </w:r>
          </w:p>
        </w:tc>
        <w:tc>
          <w:tcPr>
            <w:tcW w:w="8275" w:type="dxa"/>
            <w:vAlign w:val="center"/>
          </w:tcPr>
          <w:p w14:paraId="730251B0" w14:textId="2516CC55" w:rsidR="00401AF5" w:rsidRDefault="00401AF5" w:rsidP="00401AF5">
            <w:pPr>
              <w:spacing w:after="0"/>
              <w:rPr>
                <w:b/>
                <w:bCs/>
              </w:rPr>
            </w:pPr>
            <w:r w:rsidRPr="004879EC">
              <w:t>Partially Meets / Medium</w:t>
            </w:r>
          </w:p>
        </w:tc>
      </w:tr>
      <w:tr w:rsidR="00401AF5" w14:paraId="7B309317" w14:textId="77777777" w:rsidTr="00CB1F57">
        <w:trPr>
          <w:trHeight w:val="360"/>
        </w:trPr>
        <w:tc>
          <w:tcPr>
            <w:tcW w:w="1075" w:type="dxa"/>
            <w:vAlign w:val="center"/>
          </w:tcPr>
          <w:p w14:paraId="417858D3" w14:textId="407665DF" w:rsidR="00401AF5" w:rsidRDefault="008B3DC0" w:rsidP="00401AF5">
            <w:pPr>
              <w:spacing w:after="0"/>
              <w:jc w:val="center"/>
              <w:rPr>
                <w:b/>
                <w:bCs/>
              </w:rPr>
            </w:pPr>
            <w:r>
              <w:rPr>
                <w:b/>
                <w:bCs/>
              </w:rPr>
              <w:t>2</w:t>
            </w:r>
          </w:p>
        </w:tc>
        <w:tc>
          <w:tcPr>
            <w:tcW w:w="8275" w:type="dxa"/>
            <w:vAlign w:val="center"/>
          </w:tcPr>
          <w:p w14:paraId="40F4676D" w14:textId="6A976305" w:rsidR="00401AF5" w:rsidRDefault="008B3DC0" w:rsidP="00401AF5">
            <w:pPr>
              <w:spacing w:after="0"/>
              <w:rPr>
                <w:b/>
                <w:bCs/>
              </w:rPr>
            </w:pPr>
            <w:r w:rsidRPr="004879EC">
              <w:t>Slightly Meets / Low</w:t>
            </w:r>
          </w:p>
        </w:tc>
      </w:tr>
      <w:tr w:rsidR="00401AF5" w14:paraId="7DE10BEA" w14:textId="77777777" w:rsidTr="00CB1F57">
        <w:trPr>
          <w:trHeight w:val="360"/>
        </w:trPr>
        <w:tc>
          <w:tcPr>
            <w:tcW w:w="1075" w:type="dxa"/>
            <w:vAlign w:val="center"/>
          </w:tcPr>
          <w:p w14:paraId="1187D909" w14:textId="192EF9C0" w:rsidR="00401AF5" w:rsidRDefault="008B3DC0" w:rsidP="00401AF5">
            <w:pPr>
              <w:spacing w:after="0"/>
              <w:jc w:val="center"/>
              <w:rPr>
                <w:b/>
                <w:bCs/>
              </w:rPr>
            </w:pPr>
            <w:r>
              <w:rPr>
                <w:b/>
                <w:bCs/>
              </w:rPr>
              <w:t>1</w:t>
            </w:r>
          </w:p>
        </w:tc>
        <w:tc>
          <w:tcPr>
            <w:tcW w:w="8275" w:type="dxa"/>
            <w:vAlign w:val="center"/>
          </w:tcPr>
          <w:p w14:paraId="239DF587" w14:textId="20C54F02" w:rsidR="00401AF5" w:rsidRDefault="008B3DC0" w:rsidP="00401AF5">
            <w:pPr>
              <w:spacing w:after="0"/>
              <w:rPr>
                <w:b/>
                <w:bCs/>
              </w:rPr>
            </w:pPr>
            <w:r w:rsidRPr="004879EC">
              <w:t>Does Not Meet / Very Low</w:t>
            </w:r>
          </w:p>
        </w:tc>
      </w:tr>
    </w:tbl>
    <w:p w14:paraId="67188B7F" w14:textId="00FAF4F3" w:rsidR="00401AF5" w:rsidRDefault="00401AF5" w:rsidP="004A71A7">
      <w:pPr>
        <w:spacing w:before="120"/>
        <w:rPr>
          <w:b/>
          <w:bCs/>
        </w:rPr>
      </w:pPr>
      <w:r>
        <w:rPr>
          <w:b/>
          <w:bCs/>
        </w:rPr>
        <w:t>Tier Assignments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45"/>
        <w:gridCol w:w="7105"/>
      </w:tblGrid>
      <w:tr w:rsidR="004322B1" w14:paraId="7E087AF8" w14:textId="77777777" w:rsidTr="003E2CF5">
        <w:tc>
          <w:tcPr>
            <w:tcW w:w="2245" w:type="dxa"/>
            <w:shd w:val="clear" w:color="auto" w:fill="D9D9D9" w:themeFill="background1" w:themeFillShade="D9"/>
          </w:tcPr>
          <w:p w14:paraId="052242CD" w14:textId="70D765C9" w:rsidR="004322B1" w:rsidRDefault="003E2CF5" w:rsidP="00CB1F57">
            <w:pPr>
              <w:spacing w:after="0"/>
              <w:jc w:val="center"/>
              <w:rPr>
                <w:b/>
                <w:bCs/>
              </w:rPr>
            </w:pPr>
            <w:r>
              <w:rPr>
                <w:b/>
                <w:bCs/>
              </w:rPr>
              <w:t>Normalized</w:t>
            </w:r>
            <w:r w:rsidR="004322B1">
              <w:rPr>
                <w:b/>
                <w:bCs/>
              </w:rPr>
              <w:t xml:space="preserve"> Score</w:t>
            </w:r>
          </w:p>
        </w:tc>
        <w:tc>
          <w:tcPr>
            <w:tcW w:w="7105" w:type="dxa"/>
            <w:shd w:val="clear" w:color="auto" w:fill="D9D9D9" w:themeFill="background1" w:themeFillShade="D9"/>
          </w:tcPr>
          <w:p w14:paraId="0E69705E" w14:textId="77777777" w:rsidR="004322B1" w:rsidRDefault="004322B1" w:rsidP="00CB1F57">
            <w:pPr>
              <w:spacing w:after="0"/>
              <w:rPr>
                <w:b/>
                <w:bCs/>
              </w:rPr>
            </w:pPr>
            <w:r>
              <w:rPr>
                <w:b/>
                <w:bCs/>
              </w:rPr>
              <w:t>Tier</w:t>
            </w:r>
          </w:p>
        </w:tc>
      </w:tr>
      <w:tr w:rsidR="004322B1" w14:paraId="659A3F5F" w14:textId="77777777" w:rsidTr="003E2CF5">
        <w:trPr>
          <w:trHeight w:val="360"/>
        </w:trPr>
        <w:tc>
          <w:tcPr>
            <w:tcW w:w="2245" w:type="dxa"/>
            <w:vAlign w:val="center"/>
          </w:tcPr>
          <w:p w14:paraId="26627E79" w14:textId="77777777" w:rsidR="004322B1" w:rsidRPr="00917461" w:rsidRDefault="004322B1" w:rsidP="00CB1F57">
            <w:pPr>
              <w:spacing w:after="0"/>
              <w:jc w:val="center"/>
              <w:rPr>
                <w:b/>
                <w:bCs/>
              </w:rPr>
            </w:pPr>
            <w:r w:rsidRPr="00917461">
              <w:rPr>
                <w:b/>
                <w:bCs/>
              </w:rPr>
              <w:t>90-100</w:t>
            </w:r>
          </w:p>
        </w:tc>
        <w:tc>
          <w:tcPr>
            <w:tcW w:w="7105" w:type="dxa"/>
            <w:vAlign w:val="center"/>
          </w:tcPr>
          <w:p w14:paraId="2B9A9D88" w14:textId="77777777" w:rsidR="004322B1" w:rsidRDefault="004322B1" w:rsidP="00CB1F57">
            <w:pPr>
              <w:spacing w:after="0"/>
              <w:rPr>
                <w:b/>
                <w:bCs/>
              </w:rPr>
            </w:pPr>
            <w:r w:rsidRPr="004879EC">
              <w:t>Tier 1: Mission-Critical</w:t>
            </w:r>
          </w:p>
        </w:tc>
      </w:tr>
      <w:tr w:rsidR="004322B1" w14:paraId="350E6BA7" w14:textId="77777777" w:rsidTr="003E2CF5">
        <w:trPr>
          <w:trHeight w:val="360"/>
        </w:trPr>
        <w:tc>
          <w:tcPr>
            <w:tcW w:w="2245" w:type="dxa"/>
            <w:vAlign w:val="center"/>
          </w:tcPr>
          <w:p w14:paraId="697E1EF6" w14:textId="77777777" w:rsidR="004322B1" w:rsidRPr="00917461" w:rsidRDefault="004322B1" w:rsidP="00CB1F57">
            <w:pPr>
              <w:spacing w:after="0"/>
              <w:jc w:val="center"/>
              <w:rPr>
                <w:b/>
                <w:bCs/>
              </w:rPr>
            </w:pPr>
            <w:r w:rsidRPr="00917461">
              <w:rPr>
                <w:b/>
                <w:bCs/>
              </w:rPr>
              <w:t>70-89</w:t>
            </w:r>
          </w:p>
        </w:tc>
        <w:tc>
          <w:tcPr>
            <w:tcW w:w="7105" w:type="dxa"/>
            <w:vAlign w:val="center"/>
          </w:tcPr>
          <w:p w14:paraId="2676C273" w14:textId="77777777" w:rsidR="004322B1" w:rsidRDefault="004322B1" w:rsidP="00CB1F57">
            <w:pPr>
              <w:spacing w:after="0"/>
              <w:rPr>
                <w:b/>
                <w:bCs/>
              </w:rPr>
            </w:pPr>
            <w:r w:rsidRPr="004879EC">
              <w:t>Tier 2: Highly Critical</w:t>
            </w:r>
          </w:p>
        </w:tc>
      </w:tr>
      <w:tr w:rsidR="004322B1" w14:paraId="57CD185B" w14:textId="77777777" w:rsidTr="003E2CF5">
        <w:trPr>
          <w:trHeight w:val="360"/>
        </w:trPr>
        <w:tc>
          <w:tcPr>
            <w:tcW w:w="2245" w:type="dxa"/>
            <w:vAlign w:val="center"/>
          </w:tcPr>
          <w:p w14:paraId="0544B027" w14:textId="77777777" w:rsidR="004322B1" w:rsidRPr="00917461" w:rsidRDefault="004322B1" w:rsidP="00CB1F57">
            <w:pPr>
              <w:spacing w:after="0"/>
              <w:jc w:val="center"/>
              <w:rPr>
                <w:b/>
                <w:bCs/>
              </w:rPr>
            </w:pPr>
            <w:r w:rsidRPr="00917461">
              <w:rPr>
                <w:b/>
                <w:bCs/>
              </w:rPr>
              <w:t>50-69</w:t>
            </w:r>
          </w:p>
        </w:tc>
        <w:tc>
          <w:tcPr>
            <w:tcW w:w="7105" w:type="dxa"/>
            <w:vAlign w:val="center"/>
          </w:tcPr>
          <w:p w14:paraId="37266A69" w14:textId="77777777" w:rsidR="004322B1" w:rsidRPr="00AD5C26" w:rsidRDefault="004322B1" w:rsidP="00CB1F57">
            <w:pPr>
              <w:spacing w:after="0"/>
            </w:pPr>
            <w:r w:rsidRPr="004879EC">
              <w:t>Tier 3: Moderately Critical</w:t>
            </w:r>
          </w:p>
        </w:tc>
      </w:tr>
      <w:tr w:rsidR="004322B1" w14:paraId="6D1D24AF" w14:textId="77777777" w:rsidTr="003E2CF5">
        <w:trPr>
          <w:trHeight w:val="360"/>
        </w:trPr>
        <w:tc>
          <w:tcPr>
            <w:tcW w:w="2245" w:type="dxa"/>
            <w:vAlign w:val="center"/>
          </w:tcPr>
          <w:p w14:paraId="722C4F92" w14:textId="77777777" w:rsidR="004322B1" w:rsidRPr="00917461" w:rsidRDefault="004322B1" w:rsidP="00CB1F57">
            <w:pPr>
              <w:spacing w:after="0"/>
              <w:jc w:val="center"/>
              <w:rPr>
                <w:b/>
                <w:bCs/>
              </w:rPr>
            </w:pPr>
            <w:r w:rsidRPr="00917461">
              <w:rPr>
                <w:b/>
                <w:bCs/>
              </w:rPr>
              <w:t>30-49</w:t>
            </w:r>
          </w:p>
        </w:tc>
        <w:tc>
          <w:tcPr>
            <w:tcW w:w="7105" w:type="dxa"/>
            <w:vAlign w:val="center"/>
          </w:tcPr>
          <w:p w14:paraId="28F57F30" w14:textId="77777777" w:rsidR="004322B1" w:rsidRDefault="004322B1" w:rsidP="00CB1F57">
            <w:pPr>
              <w:spacing w:after="0"/>
              <w:rPr>
                <w:b/>
                <w:bCs/>
              </w:rPr>
            </w:pPr>
            <w:r w:rsidRPr="004879EC">
              <w:t>Tier 4: Low Criticality</w:t>
            </w:r>
          </w:p>
        </w:tc>
      </w:tr>
      <w:tr w:rsidR="004322B1" w14:paraId="164940C7" w14:textId="77777777" w:rsidTr="003E2CF5">
        <w:trPr>
          <w:trHeight w:val="360"/>
        </w:trPr>
        <w:tc>
          <w:tcPr>
            <w:tcW w:w="2245" w:type="dxa"/>
            <w:vAlign w:val="center"/>
          </w:tcPr>
          <w:p w14:paraId="12153C06" w14:textId="59CB0EF7" w:rsidR="004322B1" w:rsidRPr="00917461" w:rsidRDefault="00A2532F" w:rsidP="00CB1F57">
            <w:pPr>
              <w:spacing w:after="0"/>
              <w:jc w:val="center"/>
              <w:rPr>
                <w:b/>
                <w:bCs/>
              </w:rPr>
            </w:pPr>
            <w:r>
              <w:rPr>
                <w:b/>
                <w:bCs/>
              </w:rPr>
              <w:t>20</w:t>
            </w:r>
            <w:r w:rsidR="004322B1" w:rsidRPr="00917461">
              <w:rPr>
                <w:b/>
                <w:bCs/>
              </w:rPr>
              <w:t>-29</w:t>
            </w:r>
          </w:p>
        </w:tc>
        <w:tc>
          <w:tcPr>
            <w:tcW w:w="7105" w:type="dxa"/>
            <w:vAlign w:val="center"/>
          </w:tcPr>
          <w:p w14:paraId="53AC5BC4" w14:textId="77777777" w:rsidR="004322B1" w:rsidRDefault="004322B1" w:rsidP="00CB1F57">
            <w:pPr>
              <w:spacing w:after="0"/>
              <w:rPr>
                <w:b/>
                <w:bCs/>
              </w:rPr>
            </w:pPr>
            <w:r w:rsidRPr="004879EC">
              <w:t>Tier 5: Non-Critical</w:t>
            </w:r>
          </w:p>
        </w:tc>
      </w:tr>
    </w:tbl>
    <w:p w14:paraId="26B12437" w14:textId="77777777" w:rsidR="002241E5" w:rsidRDefault="002241E5" w:rsidP="00E82C60">
      <w:pPr>
        <w:spacing w:after="160"/>
        <w:rPr>
          <w:b/>
          <w:bCs/>
        </w:rPr>
      </w:pPr>
    </w:p>
    <w:p w14:paraId="74C708C0" w14:textId="77777777" w:rsidR="002241E5" w:rsidRDefault="002241E5" w:rsidP="00E82C60">
      <w:pPr>
        <w:spacing w:after="160"/>
        <w:rPr>
          <w:b/>
          <w:bCs/>
        </w:rPr>
        <w:sectPr w:rsidR="002241E5">
          <w:pgSz w:w="12240" w:h="15840"/>
          <w:pgMar w:top="1440" w:right="1440" w:bottom="1440" w:left="1440" w:header="720" w:footer="720" w:gutter="0"/>
          <w:cols w:space="720"/>
          <w:docGrid w:linePitch="360"/>
        </w:sectPr>
      </w:pPr>
    </w:p>
    <w:p w14:paraId="7806EB65" w14:textId="77777777" w:rsidR="002241E5" w:rsidRDefault="002241E5" w:rsidP="0003565A">
      <w:pPr>
        <w:pStyle w:val="Heading2"/>
      </w:pPr>
      <w:bookmarkStart w:id="35" w:name="_Toc180493352"/>
      <w:r>
        <w:lastRenderedPageBreak/>
        <w:t>Appendix B: Sample Spreadsheet Layout</w:t>
      </w:r>
      <w:bookmarkEnd w:id="35"/>
    </w:p>
    <w:tbl>
      <w:tblPr>
        <w:tblStyle w:val="TableGrid"/>
        <w:tblW w:w="5000" w:type="pct"/>
        <w:tblLook w:val="04A0" w:firstRow="1" w:lastRow="0" w:firstColumn="1" w:lastColumn="0" w:noHBand="0" w:noVBand="1"/>
      </w:tblPr>
      <w:tblGrid>
        <w:gridCol w:w="1477"/>
        <w:gridCol w:w="888"/>
        <w:gridCol w:w="1037"/>
        <w:gridCol w:w="992"/>
        <w:gridCol w:w="1000"/>
        <w:gridCol w:w="1618"/>
        <w:gridCol w:w="1082"/>
        <w:gridCol w:w="918"/>
        <w:gridCol w:w="1073"/>
        <w:gridCol w:w="1083"/>
        <w:gridCol w:w="891"/>
        <w:gridCol w:w="891"/>
      </w:tblGrid>
      <w:tr w:rsidR="00B73689" w:rsidRPr="001E635E" w14:paraId="6360C128" w14:textId="3364309C" w:rsidTr="006F121E">
        <w:tc>
          <w:tcPr>
            <w:tcW w:w="1379" w:type="dxa"/>
            <w:tcBorders>
              <w:bottom w:val="single" w:sz="4" w:space="0" w:color="auto"/>
            </w:tcBorders>
            <w:shd w:val="clear" w:color="auto" w:fill="D9D9D9" w:themeFill="background1" w:themeFillShade="D9"/>
          </w:tcPr>
          <w:p w14:paraId="29BF2195" w14:textId="576ACEAF" w:rsidR="00374075" w:rsidRPr="001E635E" w:rsidRDefault="00374075" w:rsidP="00044E32">
            <w:pPr>
              <w:spacing w:after="0"/>
              <w:jc w:val="center"/>
              <w:rPr>
                <w:b/>
                <w:bCs/>
                <w:sz w:val="18"/>
                <w:szCs w:val="18"/>
              </w:rPr>
            </w:pPr>
            <w:r w:rsidRPr="001E635E">
              <w:rPr>
                <w:b/>
                <w:bCs/>
                <w:sz w:val="18"/>
                <w:szCs w:val="18"/>
              </w:rPr>
              <w:t>A</w:t>
            </w:r>
          </w:p>
        </w:tc>
        <w:tc>
          <w:tcPr>
            <w:tcW w:w="902" w:type="dxa"/>
            <w:tcBorders>
              <w:bottom w:val="single" w:sz="4" w:space="0" w:color="auto"/>
            </w:tcBorders>
            <w:shd w:val="clear" w:color="auto" w:fill="D9D9D9" w:themeFill="background1" w:themeFillShade="D9"/>
          </w:tcPr>
          <w:p w14:paraId="2478176A" w14:textId="3787FEFE" w:rsidR="00374075" w:rsidRPr="001E635E" w:rsidRDefault="00374075" w:rsidP="00044E32">
            <w:pPr>
              <w:spacing w:after="0"/>
              <w:jc w:val="center"/>
              <w:rPr>
                <w:b/>
                <w:bCs/>
                <w:sz w:val="18"/>
                <w:szCs w:val="18"/>
              </w:rPr>
            </w:pPr>
            <w:r w:rsidRPr="001E635E">
              <w:rPr>
                <w:b/>
                <w:bCs/>
                <w:sz w:val="18"/>
                <w:szCs w:val="18"/>
              </w:rPr>
              <w:t>B</w:t>
            </w:r>
          </w:p>
        </w:tc>
        <w:tc>
          <w:tcPr>
            <w:tcW w:w="1054" w:type="dxa"/>
            <w:tcBorders>
              <w:bottom w:val="single" w:sz="4" w:space="0" w:color="auto"/>
            </w:tcBorders>
            <w:shd w:val="clear" w:color="auto" w:fill="D9D9D9" w:themeFill="background1" w:themeFillShade="D9"/>
          </w:tcPr>
          <w:p w14:paraId="2E26FF85" w14:textId="774E33EE" w:rsidR="00374075" w:rsidRPr="001E635E" w:rsidRDefault="00374075" w:rsidP="00044E32">
            <w:pPr>
              <w:spacing w:after="0"/>
              <w:jc w:val="center"/>
              <w:rPr>
                <w:b/>
                <w:bCs/>
                <w:sz w:val="18"/>
                <w:szCs w:val="18"/>
              </w:rPr>
            </w:pPr>
            <w:r w:rsidRPr="001E635E">
              <w:rPr>
                <w:b/>
                <w:bCs/>
                <w:sz w:val="18"/>
                <w:szCs w:val="18"/>
              </w:rPr>
              <w:t>C</w:t>
            </w:r>
          </w:p>
        </w:tc>
        <w:tc>
          <w:tcPr>
            <w:tcW w:w="1008" w:type="dxa"/>
            <w:tcBorders>
              <w:bottom w:val="single" w:sz="4" w:space="0" w:color="auto"/>
            </w:tcBorders>
            <w:shd w:val="clear" w:color="auto" w:fill="D9D9D9" w:themeFill="background1" w:themeFillShade="D9"/>
          </w:tcPr>
          <w:p w14:paraId="29256C22" w14:textId="0E2B339D" w:rsidR="00374075" w:rsidRPr="001E635E" w:rsidRDefault="00374075" w:rsidP="00044E32">
            <w:pPr>
              <w:spacing w:after="0"/>
              <w:jc w:val="center"/>
              <w:rPr>
                <w:b/>
                <w:bCs/>
                <w:sz w:val="18"/>
                <w:szCs w:val="18"/>
              </w:rPr>
            </w:pPr>
            <w:r w:rsidRPr="001E635E">
              <w:rPr>
                <w:b/>
                <w:bCs/>
                <w:sz w:val="18"/>
                <w:szCs w:val="18"/>
              </w:rPr>
              <w:t>D</w:t>
            </w:r>
          </w:p>
        </w:tc>
        <w:tc>
          <w:tcPr>
            <w:tcW w:w="1016" w:type="dxa"/>
            <w:tcBorders>
              <w:bottom w:val="single" w:sz="4" w:space="0" w:color="auto"/>
            </w:tcBorders>
            <w:shd w:val="clear" w:color="auto" w:fill="D9D9D9" w:themeFill="background1" w:themeFillShade="D9"/>
          </w:tcPr>
          <w:p w14:paraId="1BB20D86" w14:textId="2A67D525" w:rsidR="00374075" w:rsidRPr="001E635E" w:rsidRDefault="00374075" w:rsidP="00044E32">
            <w:pPr>
              <w:spacing w:after="0"/>
              <w:jc w:val="center"/>
              <w:rPr>
                <w:b/>
                <w:bCs/>
                <w:sz w:val="18"/>
                <w:szCs w:val="18"/>
              </w:rPr>
            </w:pPr>
            <w:r w:rsidRPr="001E635E">
              <w:rPr>
                <w:b/>
                <w:bCs/>
                <w:sz w:val="18"/>
                <w:szCs w:val="18"/>
              </w:rPr>
              <w:t>E</w:t>
            </w:r>
          </w:p>
        </w:tc>
        <w:tc>
          <w:tcPr>
            <w:tcW w:w="1646" w:type="dxa"/>
            <w:tcBorders>
              <w:bottom w:val="single" w:sz="4" w:space="0" w:color="auto"/>
            </w:tcBorders>
            <w:shd w:val="clear" w:color="auto" w:fill="D9D9D9" w:themeFill="background1" w:themeFillShade="D9"/>
          </w:tcPr>
          <w:p w14:paraId="18BD97DD" w14:textId="6C68AE60" w:rsidR="00374075" w:rsidRPr="001E635E" w:rsidRDefault="00374075" w:rsidP="00044E32">
            <w:pPr>
              <w:spacing w:after="0"/>
              <w:jc w:val="center"/>
              <w:rPr>
                <w:b/>
                <w:bCs/>
                <w:sz w:val="18"/>
                <w:szCs w:val="18"/>
              </w:rPr>
            </w:pPr>
            <w:r w:rsidRPr="001E635E">
              <w:rPr>
                <w:b/>
                <w:bCs/>
                <w:sz w:val="18"/>
                <w:szCs w:val="18"/>
              </w:rPr>
              <w:t>F</w:t>
            </w:r>
          </w:p>
        </w:tc>
        <w:tc>
          <w:tcPr>
            <w:tcW w:w="1099" w:type="dxa"/>
            <w:tcBorders>
              <w:bottom w:val="single" w:sz="4" w:space="0" w:color="auto"/>
            </w:tcBorders>
            <w:shd w:val="clear" w:color="auto" w:fill="D9D9D9" w:themeFill="background1" w:themeFillShade="D9"/>
          </w:tcPr>
          <w:p w14:paraId="3C77A605" w14:textId="06F69316" w:rsidR="00374075" w:rsidRPr="001E635E" w:rsidRDefault="00374075" w:rsidP="00044E32">
            <w:pPr>
              <w:spacing w:after="0"/>
              <w:jc w:val="center"/>
              <w:rPr>
                <w:b/>
                <w:bCs/>
                <w:sz w:val="18"/>
                <w:szCs w:val="18"/>
              </w:rPr>
            </w:pPr>
            <w:r w:rsidRPr="001E635E">
              <w:rPr>
                <w:b/>
                <w:bCs/>
                <w:sz w:val="18"/>
                <w:szCs w:val="18"/>
              </w:rPr>
              <w:t>G</w:t>
            </w:r>
          </w:p>
        </w:tc>
        <w:tc>
          <w:tcPr>
            <w:tcW w:w="932" w:type="dxa"/>
            <w:tcBorders>
              <w:bottom w:val="single" w:sz="4" w:space="0" w:color="auto"/>
            </w:tcBorders>
            <w:shd w:val="clear" w:color="auto" w:fill="D9D9D9" w:themeFill="background1" w:themeFillShade="D9"/>
          </w:tcPr>
          <w:p w14:paraId="5528D226" w14:textId="3C75705C" w:rsidR="00374075" w:rsidRPr="001E635E" w:rsidRDefault="00374075" w:rsidP="00044E32">
            <w:pPr>
              <w:spacing w:after="0"/>
              <w:jc w:val="center"/>
              <w:rPr>
                <w:b/>
                <w:bCs/>
                <w:sz w:val="18"/>
                <w:szCs w:val="18"/>
              </w:rPr>
            </w:pPr>
            <w:r w:rsidRPr="001E635E">
              <w:rPr>
                <w:b/>
                <w:bCs/>
                <w:sz w:val="18"/>
                <w:szCs w:val="18"/>
              </w:rPr>
              <w:t>H</w:t>
            </w:r>
          </w:p>
        </w:tc>
        <w:tc>
          <w:tcPr>
            <w:tcW w:w="1090" w:type="dxa"/>
            <w:tcBorders>
              <w:bottom w:val="single" w:sz="4" w:space="0" w:color="auto"/>
            </w:tcBorders>
            <w:shd w:val="clear" w:color="auto" w:fill="D9D9D9" w:themeFill="background1" w:themeFillShade="D9"/>
          </w:tcPr>
          <w:p w14:paraId="1A12EED2" w14:textId="00644A33" w:rsidR="00374075" w:rsidRPr="001E635E" w:rsidRDefault="00374075" w:rsidP="00044E32">
            <w:pPr>
              <w:spacing w:after="0"/>
              <w:jc w:val="center"/>
              <w:rPr>
                <w:b/>
                <w:bCs/>
                <w:sz w:val="18"/>
                <w:szCs w:val="18"/>
              </w:rPr>
            </w:pPr>
            <w:r w:rsidRPr="001E635E">
              <w:rPr>
                <w:b/>
                <w:bCs/>
                <w:sz w:val="18"/>
                <w:szCs w:val="18"/>
              </w:rPr>
              <w:t>I</w:t>
            </w:r>
          </w:p>
        </w:tc>
        <w:tc>
          <w:tcPr>
            <w:tcW w:w="1016" w:type="dxa"/>
            <w:tcBorders>
              <w:bottom w:val="single" w:sz="4" w:space="0" w:color="auto"/>
            </w:tcBorders>
            <w:shd w:val="clear" w:color="auto" w:fill="D9D9D9" w:themeFill="background1" w:themeFillShade="D9"/>
          </w:tcPr>
          <w:p w14:paraId="5EB55CDB" w14:textId="51C5BA4B" w:rsidR="00374075" w:rsidRPr="001E635E" w:rsidRDefault="00374075" w:rsidP="00044E32">
            <w:pPr>
              <w:spacing w:after="0"/>
              <w:jc w:val="center"/>
              <w:rPr>
                <w:b/>
                <w:bCs/>
                <w:sz w:val="18"/>
                <w:szCs w:val="18"/>
              </w:rPr>
            </w:pPr>
            <w:r w:rsidRPr="001E635E">
              <w:rPr>
                <w:b/>
                <w:bCs/>
                <w:sz w:val="18"/>
                <w:szCs w:val="18"/>
              </w:rPr>
              <w:t>J</w:t>
            </w:r>
          </w:p>
        </w:tc>
        <w:tc>
          <w:tcPr>
            <w:tcW w:w="904" w:type="dxa"/>
            <w:tcBorders>
              <w:bottom w:val="single" w:sz="4" w:space="0" w:color="auto"/>
            </w:tcBorders>
            <w:shd w:val="clear" w:color="auto" w:fill="D9D9D9" w:themeFill="background1" w:themeFillShade="D9"/>
          </w:tcPr>
          <w:p w14:paraId="178EE6AC" w14:textId="2988AE7B" w:rsidR="00374075" w:rsidRPr="001E635E" w:rsidRDefault="00374075" w:rsidP="00044E32">
            <w:pPr>
              <w:spacing w:after="0"/>
              <w:jc w:val="center"/>
              <w:rPr>
                <w:b/>
                <w:bCs/>
                <w:sz w:val="18"/>
                <w:szCs w:val="18"/>
              </w:rPr>
            </w:pPr>
            <w:r w:rsidRPr="001E635E">
              <w:rPr>
                <w:b/>
                <w:bCs/>
                <w:sz w:val="18"/>
                <w:szCs w:val="18"/>
              </w:rPr>
              <w:t>K</w:t>
            </w:r>
          </w:p>
        </w:tc>
        <w:tc>
          <w:tcPr>
            <w:tcW w:w="904" w:type="dxa"/>
            <w:tcBorders>
              <w:bottom w:val="single" w:sz="4" w:space="0" w:color="auto"/>
            </w:tcBorders>
            <w:shd w:val="clear" w:color="auto" w:fill="D9D9D9" w:themeFill="background1" w:themeFillShade="D9"/>
          </w:tcPr>
          <w:p w14:paraId="25A9A053" w14:textId="6835CD9B" w:rsidR="00374075" w:rsidRPr="001E635E" w:rsidRDefault="00374075" w:rsidP="00044E32">
            <w:pPr>
              <w:spacing w:after="0"/>
              <w:jc w:val="center"/>
              <w:rPr>
                <w:b/>
                <w:bCs/>
                <w:sz w:val="18"/>
                <w:szCs w:val="18"/>
              </w:rPr>
            </w:pPr>
            <w:r w:rsidRPr="001E635E">
              <w:rPr>
                <w:b/>
                <w:bCs/>
                <w:sz w:val="18"/>
                <w:szCs w:val="18"/>
              </w:rPr>
              <w:t>L</w:t>
            </w:r>
          </w:p>
        </w:tc>
      </w:tr>
      <w:tr w:rsidR="00374075" w:rsidRPr="001E635E" w14:paraId="30E1150B" w14:textId="0D224CA9" w:rsidTr="006F121E">
        <w:tc>
          <w:tcPr>
            <w:tcW w:w="1379" w:type="dxa"/>
            <w:tcBorders>
              <w:bottom w:val="single" w:sz="12" w:space="0" w:color="auto"/>
            </w:tcBorders>
            <w:vAlign w:val="center"/>
          </w:tcPr>
          <w:p w14:paraId="11DF17B1" w14:textId="78C033D5" w:rsidR="00374075" w:rsidRPr="00843E3B" w:rsidRDefault="00374075" w:rsidP="00374075">
            <w:pPr>
              <w:spacing w:after="0"/>
              <w:jc w:val="center"/>
              <w:rPr>
                <w:b/>
                <w:bCs/>
                <w:sz w:val="16"/>
                <w:szCs w:val="16"/>
              </w:rPr>
            </w:pPr>
            <w:r w:rsidRPr="00843E3B">
              <w:rPr>
                <w:b/>
                <w:bCs/>
                <w:sz w:val="16"/>
                <w:szCs w:val="16"/>
              </w:rPr>
              <w:t>Application Name</w:t>
            </w:r>
          </w:p>
        </w:tc>
        <w:tc>
          <w:tcPr>
            <w:tcW w:w="902" w:type="dxa"/>
            <w:tcBorders>
              <w:bottom w:val="single" w:sz="12" w:space="0" w:color="auto"/>
            </w:tcBorders>
            <w:vAlign w:val="center"/>
          </w:tcPr>
          <w:p w14:paraId="369C93F4" w14:textId="00916386" w:rsidR="00374075" w:rsidRPr="00843E3B" w:rsidRDefault="00374075" w:rsidP="00374075">
            <w:pPr>
              <w:spacing w:after="0"/>
              <w:jc w:val="center"/>
              <w:rPr>
                <w:b/>
                <w:bCs/>
                <w:sz w:val="16"/>
                <w:szCs w:val="16"/>
              </w:rPr>
            </w:pPr>
            <w:r w:rsidRPr="00843E3B">
              <w:rPr>
                <w:b/>
                <w:bCs/>
                <w:sz w:val="16"/>
                <w:szCs w:val="16"/>
              </w:rPr>
              <w:t>Impact on Business Ops</w:t>
            </w:r>
          </w:p>
        </w:tc>
        <w:tc>
          <w:tcPr>
            <w:tcW w:w="1054" w:type="dxa"/>
            <w:tcBorders>
              <w:bottom w:val="single" w:sz="12" w:space="0" w:color="auto"/>
            </w:tcBorders>
            <w:vAlign w:val="center"/>
          </w:tcPr>
          <w:p w14:paraId="2FE4C964" w14:textId="64A3C9F1" w:rsidR="00374075" w:rsidRPr="00843E3B" w:rsidRDefault="00374075" w:rsidP="00374075">
            <w:pPr>
              <w:spacing w:after="0"/>
              <w:jc w:val="center"/>
              <w:rPr>
                <w:b/>
                <w:bCs/>
                <w:sz w:val="16"/>
                <w:szCs w:val="16"/>
              </w:rPr>
            </w:pPr>
            <w:r w:rsidRPr="00843E3B">
              <w:rPr>
                <w:b/>
                <w:bCs/>
                <w:sz w:val="16"/>
                <w:szCs w:val="16"/>
              </w:rPr>
              <w:t>Availability</w:t>
            </w:r>
          </w:p>
        </w:tc>
        <w:tc>
          <w:tcPr>
            <w:tcW w:w="1008" w:type="dxa"/>
            <w:tcBorders>
              <w:bottom w:val="single" w:sz="12" w:space="0" w:color="auto"/>
            </w:tcBorders>
            <w:vAlign w:val="center"/>
          </w:tcPr>
          <w:p w14:paraId="770EBB52" w14:textId="7A872094" w:rsidR="00374075" w:rsidRPr="00843E3B" w:rsidRDefault="00374075" w:rsidP="00374075">
            <w:pPr>
              <w:spacing w:after="0"/>
              <w:jc w:val="center"/>
              <w:rPr>
                <w:b/>
                <w:bCs/>
                <w:sz w:val="16"/>
                <w:szCs w:val="16"/>
              </w:rPr>
            </w:pPr>
            <w:r w:rsidRPr="00843E3B">
              <w:rPr>
                <w:b/>
                <w:bCs/>
                <w:sz w:val="16"/>
                <w:szCs w:val="16"/>
              </w:rPr>
              <w:t>Security &amp; Data Sensitivity</w:t>
            </w:r>
          </w:p>
        </w:tc>
        <w:tc>
          <w:tcPr>
            <w:tcW w:w="1016" w:type="dxa"/>
            <w:tcBorders>
              <w:bottom w:val="single" w:sz="12" w:space="0" w:color="auto"/>
            </w:tcBorders>
            <w:vAlign w:val="center"/>
          </w:tcPr>
          <w:p w14:paraId="0B352943" w14:textId="2CF9C700" w:rsidR="00374075" w:rsidRPr="00843E3B" w:rsidRDefault="00374075" w:rsidP="00374075">
            <w:pPr>
              <w:spacing w:after="0"/>
              <w:jc w:val="center"/>
              <w:rPr>
                <w:b/>
                <w:bCs/>
                <w:sz w:val="16"/>
                <w:szCs w:val="16"/>
              </w:rPr>
            </w:pPr>
            <w:r w:rsidRPr="00843E3B">
              <w:rPr>
                <w:b/>
                <w:bCs/>
                <w:sz w:val="16"/>
                <w:szCs w:val="16"/>
              </w:rPr>
              <w:t>Cost &amp; Resources</w:t>
            </w:r>
          </w:p>
        </w:tc>
        <w:tc>
          <w:tcPr>
            <w:tcW w:w="1646" w:type="dxa"/>
            <w:tcBorders>
              <w:bottom w:val="single" w:sz="12" w:space="0" w:color="auto"/>
            </w:tcBorders>
            <w:vAlign w:val="center"/>
          </w:tcPr>
          <w:p w14:paraId="117C952F" w14:textId="055420F2" w:rsidR="00374075" w:rsidRPr="00843E3B" w:rsidRDefault="00374075" w:rsidP="00374075">
            <w:pPr>
              <w:spacing w:after="0"/>
              <w:jc w:val="center"/>
              <w:rPr>
                <w:b/>
                <w:bCs/>
                <w:sz w:val="16"/>
                <w:szCs w:val="16"/>
              </w:rPr>
            </w:pPr>
            <w:r w:rsidRPr="00843E3B">
              <w:rPr>
                <w:b/>
                <w:bCs/>
                <w:sz w:val="16"/>
                <w:szCs w:val="16"/>
              </w:rPr>
              <w:t>Interdependencies</w:t>
            </w:r>
          </w:p>
        </w:tc>
        <w:tc>
          <w:tcPr>
            <w:tcW w:w="1099" w:type="dxa"/>
            <w:tcBorders>
              <w:bottom w:val="single" w:sz="12" w:space="0" w:color="auto"/>
            </w:tcBorders>
            <w:vAlign w:val="center"/>
          </w:tcPr>
          <w:p w14:paraId="7373D522" w14:textId="0780A482" w:rsidR="00374075" w:rsidRPr="00843E3B" w:rsidRDefault="00374075" w:rsidP="00374075">
            <w:pPr>
              <w:spacing w:after="0"/>
              <w:jc w:val="center"/>
              <w:rPr>
                <w:b/>
                <w:bCs/>
                <w:sz w:val="16"/>
                <w:szCs w:val="16"/>
              </w:rPr>
            </w:pPr>
            <w:r w:rsidRPr="00843E3B">
              <w:rPr>
                <w:b/>
                <w:bCs/>
                <w:sz w:val="16"/>
                <w:szCs w:val="16"/>
              </w:rPr>
              <w:t>Transaction Volume &amp; Criticality</w:t>
            </w:r>
          </w:p>
        </w:tc>
        <w:tc>
          <w:tcPr>
            <w:tcW w:w="932" w:type="dxa"/>
            <w:tcBorders>
              <w:bottom w:val="single" w:sz="12" w:space="0" w:color="auto"/>
            </w:tcBorders>
            <w:vAlign w:val="center"/>
          </w:tcPr>
          <w:p w14:paraId="3DC467DF" w14:textId="6D33B25E" w:rsidR="00374075" w:rsidRPr="00843E3B" w:rsidRDefault="00374075" w:rsidP="00374075">
            <w:pPr>
              <w:spacing w:after="0"/>
              <w:jc w:val="center"/>
              <w:rPr>
                <w:b/>
                <w:bCs/>
                <w:sz w:val="16"/>
                <w:szCs w:val="16"/>
              </w:rPr>
            </w:pPr>
            <w:r w:rsidRPr="00843E3B">
              <w:rPr>
                <w:b/>
                <w:bCs/>
                <w:sz w:val="16"/>
                <w:szCs w:val="16"/>
              </w:rPr>
              <w:t>Total Weighted Score</w:t>
            </w:r>
          </w:p>
        </w:tc>
        <w:tc>
          <w:tcPr>
            <w:tcW w:w="1090" w:type="dxa"/>
            <w:tcBorders>
              <w:bottom w:val="single" w:sz="12" w:space="0" w:color="auto"/>
            </w:tcBorders>
            <w:vAlign w:val="center"/>
          </w:tcPr>
          <w:p w14:paraId="32D1ACDB" w14:textId="600284A6" w:rsidR="00374075" w:rsidRPr="00843E3B" w:rsidRDefault="00374075" w:rsidP="00374075">
            <w:pPr>
              <w:spacing w:after="0"/>
              <w:jc w:val="center"/>
              <w:rPr>
                <w:b/>
                <w:bCs/>
                <w:sz w:val="16"/>
                <w:szCs w:val="16"/>
              </w:rPr>
            </w:pPr>
            <w:r w:rsidRPr="00843E3B">
              <w:rPr>
                <w:b/>
                <w:bCs/>
                <w:sz w:val="16"/>
                <w:szCs w:val="16"/>
              </w:rPr>
              <w:t>Normalized Score</w:t>
            </w:r>
          </w:p>
        </w:tc>
        <w:tc>
          <w:tcPr>
            <w:tcW w:w="1016" w:type="dxa"/>
            <w:tcBorders>
              <w:bottom w:val="single" w:sz="12" w:space="0" w:color="auto"/>
            </w:tcBorders>
            <w:vAlign w:val="center"/>
          </w:tcPr>
          <w:p w14:paraId="2421DB49" w14:textId="7B0BE961" w:rsidR="00374075" w:rsidRPr="00843E3B" w:rsidRDefault="00B73689" w:rsidP="00374075">
            <w:pPr>
              <w:spacing w:after="0"/>
              <w:jc w:val="center"/>
              <w:rPr>
                <w:b/>
                <w:bCs/>
                <w:sz w:val="16"/>
                <w:szCs w:val="16"/>
              </w:rPr>
            </w:pPr>
            <w:r>
              <w:rPr>
                <w:b/>
                <w:bCs/>
                <w:sz w:val="16"/>
                <w:szCs w:val="16"/>
              </w:rPr>
              <w:t xml:space="preserve">IT </w:t>
            </w:r>
            <w:r w:rsidR="00374075" w:rsidRPr="00843E3B">
              <w:rPr>
                <w:b/>
                <w:bCs/>
                <w:sz w:val="16"/>
                <w:szCs w:val="16"/>
              </w:rPr>
              <w:t>Assigned Tier</w:t>
            </w:r>
          </w:p>
        </w:tc>
        <w:tc>
          <w:tcPr>
            <w:tcW w:w="904" w:type="dxa"/>
            <w:tcBorders>
              <w:bottom w:val="single" w:sz="12" w:space="0" w:color="auto"/>
            </w:tcBorders>
            <w:vAlign w:val="center"/>
          </w:tcPr>
          <w:p w14:paraId="246D2D66" w14:textId="770CA9AD" w:rsidR="00374075" w:rsidRPr="00843E3B" w:rsidRDefault="00B73689" w:rsidP="00374075">
            <w:pPr>
              <w:spacing w:after="0"/>
              <w:jc w:val="center"/>
              <w:rPr>
                <w:b/>
                <w:bCs/>
                <w:sz w:val="16"/>
                <w:szCs w:val="16"/>
              </w:rPr>
            </w:pPr>
            <w:r>
              <w:rPr>
                <w:b/>
                <w:bCs/>
                <w:sz w:val="16"/>
                <w:szCs w:val="16"/>
              </w:rPr>
              <w:t xml:space="preserve">IT </w:t>
            </w:r>
            <w:r w:rsidR="00374075" w:rsidRPr="00843E3B">
              <w:rPr>
                <w:b/>
                <w:bCs/>
                <w:sz w:val="16"/>
                <w:szCs w:val="16"/>
              </w:rPr>
              <w:t>Assigned RTO</w:t>
            </w:r>
          </w:p>
        </w:tc>
        <w:tc>
          <w:tcPr>
            <w:tcW w:w="904" w:type="dxa"/>
            <w:tcBorders>
              <w:bottom w:val="single" w:sz="12" w:space="0" w:color="auto"/>
            </w:tcBorders>
            <w:vAlign w:val="center"/>
          </w:tcPr>
          <w:p w14:paraId="77E3AE55" w14:textId="363D00B6" w:rsidR="00374075" w:rsidRPr="00843E3B" w:rsidRDefault="00B73689" w:rsidP="00374075">
            <w:pPr>
              <w:spacing w:after="0"/>
              <w:jc w:val="center"/>
              <w:rPr>
                <w:b/>
                <w:bCs/>
                <w:sz w:val="16"/>
                <w:szCs w:val="16"/>
              </w:rPr>
            </w:pPr>
            <w:r>
              <w:rPr>
                <w:b/>
                <w:bCs/>
                <w:sz w:val="16"/>
                <w:szCs w:val="16"/>
              </w:rPr>
              <w:t xml:space="preserve">IT </w:t>
            </w:r>
            <w:r w:rsidR="00374075" w:rsidRPr="00843E3B">
              <w:rPr>
                <w:b/>
                <w:bCs/>
                <w:sz w:val="16"/>
                <w:szCs w:val="16"/>
              </w:rPr>
              <w:t>Assigned RPO</w:t>
            </w:r>
          </w:p>
        </w:tc>
      </w:tr>
      <w:tr w:rsidR="006F121E" w:rsidRPr="001E635E" w14:paraId="726EEE89" w14:textId="2F4970ED" w:rsidTr="00C306DF">
        <w:tc>
          <w:tcPr>
            <w:tcW w:w="1379" w:type="dxa"/>
            <w:tcBorders>
              <w:top w:val="single" w:sz="12" w:space="0" w:color="auto"/>
            </w:tcBorders>
            <w:vAlign w:val="center"/>
          </w:tcPr>
          <w:p w14:paraId="45F10569" w14:textId="37594346" w:rsidR="006F121E" w:rsidRPr="001E635E" w:rsidRDefault="00EE102E" w:rsidP="006F121E">
            <w:pPr>
              <w:spacing w:after="0"/>
              <w:rPr>
                <w:b/>
                <w:bCs/>
                <w:sz w:val="18"/>
                <w:szCs w:val="18"/>
              </w:rPr>
            </w:pPr>
            <w:r>
              <w:rPr>
                <w:sz w:val="18"/>
                <w:szCs w:val="18"/>
              </w:rPr>
              <w:t>Electronic Health Records</w:t>
            </w:r>
          </w:p>
        </w:tc>
        <w:tc>
          <w:tcPr>
            <w:tcW w:w="902" w:type="dxa"/>
            <w:tcBorders>
              <w:top w:val="single" w:sz="12" w:space="0" w:color="auto"/>
            </w:tcBorders>
            <w:vAlign w:val="center"/>
          </w:tcPr>
          <w:p w14:paraId="4A6972BF" w14:textId="5C739147" w:rsidR="006F121E" w:rsidRPr="001E635E" w:rsidRDefault="006F121E" w:rsidP="006F121E">
            <w:pPr>
              <w:spacing w:after="0"/>
              <w:jc w:val="center"/>
              <w:rPr>
                <w:b/>
                <w:bCs/>
                <w:sz w:val="18"/>
                <w:szCs w:val="18"/>
              </w:rPr>
            </w:pPr>
            <w:r w:rsidRPr="001E635E">
              <w:rPr>
                <w:sz w:val="18"/>
                <w:szCs w:val="18"/>
              </w:rPr>
              <w:t>5</w:t>
            </w:r>
          </w:p>
        </w:tc>
        <w:tc>
          <w:tcPr>
            <w:tcW w:w="1054" w:type="dxa"/>
            <w:tcBorders>
              <w:top w:val="single" w:sz="12" w:space="0" w:color="auto"/>
            </w:tcBorders>
            <w:vAlign w:val="center"/>
          </w:tcPr>
          <w:p w14:paraId="4A63EEEA" w14:textId="58992F80" w:rsidR="006F121E" w:rsidRPr="001E635E" w:rsidRDefault="006F121E" w:rsidP="006F121E">
            <w:pPr>
              <w:spacing w:after="0"/>
              <w:jc w:val="center"/>
              <w:rPr>
                <w:b/>
                <w:bCs/>
                <w:sz w:val="18"/>
                <w:szCs w:val="18"/>
              </w:rPr>
            </w:pPr>
            <w:r w:rsidRPr="001E635E">
              <w:rPr>
                <w:sz w:val="18"/>
                <w:szCs w:val="18"/>
              </w:rPr>
              <w:t>5</w:t>
            </w:r>
          </w:p>
        </w:tc>
        <w:tc>
          <w:tcPr>
            <w:tcW w:w="1008" w:type="dxa"/>
            <w:tcBorders>
              <w:top w:val="single" w:sz="12" w:space="0" w:color="auto"/>
            </w:tcBorders>
            <w:vAlign w:val="center"/>
          </w:tcPr>
          <w:p w14:paraId="76D16590" w14:textId="07C0321F" w:rsidR="006F121E" w:rsidRPr="001E635E" w:rsidRDefault="006F121E" w:rsidP="006F121E">
            <w:pPr>
              <w:spacing w:after="0"/>
              <w:jc w:val="center"/>
              <w:rPr>
                <w:b/>
                <w:bCs/>
                <w:sz w:val="18"/>
                <w:szCs w:val="18"/>
              </w:rPr>
            </w:pPr>
            <w:r w:rsidRPr="001E635E">
              <w:rPr>
                <w:sz w:val="18"/>
                <w:szCs w:val="18"/>
              </w:rPr>
              <w:t>5</w:t>
            </w:r>
          </w:p>
        </w:tc>
        <w:tc>
          <w:tcPr>
            <w:tcW w:w="1016" w:type="dxa"/>
            <w:tcBorders>
              <w:top w:val="single" w:sz="12" w:space="0" w:color="auto"/>
            </w:tcBorders>
            <w:vAlign w:val="center"/>
          </w:tcPr>
          <w:p w14:paraId="5A324E5B" w14:textId="734F82F6" w:rsidR="006F121E" w:rsidRPr="001E635E" w:rsidRDefault="006F121E" w:rsidP="006F121E">
            <w:pPr>
              <w:spacing w:after="0"/>
              <w:jc w:val="center"/>
              <w:rPr>
                <w:b/>
                <w:bCs/>
                <w:sz w:val="18"/>
                <w:szCs w:val="18"/>
              </w:rPr>
            </w:pPr>
            <w:r w:rsidRPr="001E635E">
              <w:rPr>
                <w:sz w:val="18"/>
                <w:szCs w:val="18"/>
              </w:rPr>
              <w:t>5</w:t>
            </w:r>
          </w:p>
        </w:tc>
        <w:tc>
          <w:tcPr>
            <w:tcW w:w="1646" w:type="dxa"/>
            <w:tcBorders>
              <w:top w:val="single" w:sz="12" w:space="0" w:color="auto"/>
            </w:tcBorders>
            <w:vAlign w:val="center"/>
          </w:tcPr>
          <w:p w14:paraId="56F4DB70" w14:textId="4C5FFDF2" w:rsidR="006F121E" w:rsidRPr="001E635E" w:rsidRDefault="006F121E" w:rsidP="006F121E">
            <w:pPr>
              <w:spacing w:after="0"/>
              <w:jc w:val="center"/>
              <w:rPr>
                <w:b/>
                <w:bCs/>
                <w:sz w:val="18"/>
                <w:szCs w:val="18"/>
              </w:rPr>
            </w:pPr>
            <w:r w:rsidRPr="001E635E">
              <w:rPr>
                <w:sz w:val="18"/>
                <w:szCs w:val="18"/>
              </w:rPr>
              <w:t>5</w:t>
            </w:r>
          </w:p>
        </w:tc>
        <w:tc>
          <w:tcPr>
            <w:tcW w:w="1099" w:type="dxa"/>
            <w:tcBorders>
              <w:top w:val="single" w:sz="12" w:space="0" w:color="auto"/>
            </w:tcBorders>
            <w:vAlign w:val="center"/>
          </w:tcPr>
          <w:p w14:paraId="0A93447D" w14:textId="199DFA05" w:rsidR="006F121E" w:rsidRPr="001E635E" w:rsidRDefault="006F121E" w:rsidP="006F121E">
            <w:pPr>
              <w:spacing w:after="0"/>
              <w:jc w:val="center"/>
              <w:rPr>
                <w:b/>
                <w:bCs/>
                <w:sz w:val="18"/>
                <w:szCs w:val="18"/>
              </w:rPr>
            </w:pPr>
            <w:r w:rsidRPr="001E635E">
              <w:rPr>
                <w:sz w:val="18"/>
                <w:szCs w:val="18"/>
              </w:rPr>
              <w:t>5</w:t>
            </w:r>
          </w:p>
        </w:tc>
        <w:tc>
          <w:tcPr>
            <w:tcW w:w="932" w:type="dxa"/>
            <w:tcBorders>
              <w:top w:val="single" w:sz="12" w:space="0" w:color="auto"/>
            </w:tcBorders>
            <w:vAlign w:val="center"/>
          </w:tcPr>
          <w:p w14:paraId="4EB718FF" w14:textId="78FD2B5E" w:rsidR="006F121E" w:rsidRPr="001E635E" w:rsidRDefault="006F121E" w:rsidP="006F121E">
            <w:pPr>
              <w:spacing w:after="0"/>
              <w:jc w:val="center"/>
              <w:rPr>
                <w:sz w:val="18"/>
                <w:szCs w:val="18"/>
              </w:rPr>
            </w:pPr>
            <w:r w:rsidRPr="001E635E">
              <w:rPr>
                <w:sz w:val="18"/>
                <w:szCs w:val="18"/>
              </w:rPr>
              <w:t>5.0</w:t>
            </w:r>
          </w:p>
        </w:tc>
        <w:tc>
          <w:tcPr>
            <w:tcW w:w="1090" w:type="dxa"/>
            <w:tcBorders>
              <w:top w:val="single" w:sz="12" w:space="0" w:color="auto"/>
            </w:tcBorders>
            <w:vAlign w:val="center"/>
          </w:tcPr>
          <w:p w14:paraId="6146C135" w14:textId="31C1B423" w:rsidR="006F121E" w:rsidRPr="001E635E" w:rsidRDefault="006F121E" w:rsidP="006F121E">
            <w:pPr>
              <w:spacing w:after="0"/>
              <w:jc w:val="center"/>
              <w:rPr>
                <w:b/>
                <w:bCs/>
                <w:sz w:val="18"/>
                <w:szCs w:val="18"/>
              </w:rPr>
            </w:pPr>
            <w:r w:rsidRPr="001E635E">
              <w:rPr>
                <w:sz w:val="18"/>
                <w:szCs w:val="18"/>
              </w:rPr>
              <w:t>100</w:t>
            </w:r>
          </w:p>
        </w:tc>
        <w:tc>
          <w:tcPr>
            <w:tcW w:w="1016" w:type="dxa"/>
            <w:tcBorders>
              <w:top w:val="single" w:sz="12" w:space="0" w:color="auto"/>
            </w:tcBorders>
            <w:vAlign w:val="center"/>
          </w:tcPr>
          <w:p w14:paraId="4141164E" w14:textId="4933D20C" w:rsidR="006F121E" w:rsidRPr="001E635E" w:rsidRDefault="006F121E" w:rsidP="006F121E">
            <w:pPr>
              <w:spacing w:after="0"/>
              <w:rPr>
                <w:sz w:val="18"/>
                <w:szCs w:val="18"/>
              </w:rPr>
            </w:pPr>
            <w:r w:rsidRPr="001E635E">
              <w:rPr>
                <w:sz w:val="18"/>
                <w:szCs w:val="18"/>
              </w:rPr>
              <w:t>Tier 1: Mission-Critical</w:t>
            </w:r>
          </w:p>
        </w:tc>
        <w:tc>
          <w:tcPr>
            <w:tcW w:w="904" w:type="dxa"/>
            <w:tcBorders>
              <w:top w:val="single" w:sz="12" w:space="0" w:color="auto"/>
            </w:tcBorders>
            <w:vAlign w:val="center"/>
          </w:tcPr>
          <w:p w14:paraId="092CEE99" w14:textId="2D4454D7" w:rsidR="006F121E" w:rsidRPr="0051417F" w:rsidRDefault="00C306DF" w:rsidP="00C306DF">
            <w:pPr>
              <w:spacing w:after="0"/>
              <w:jc w:val="center"/>
              <w:rPr>
                <w:sz w:val="18"/>
                <w:szCs w:val="18"/>
              </w:rPr>
            </w:pPr>
            <w:r w:rsidRPr="0051417F">
              <w:rPr>
                <w:sz w:val="18"/>
                <w:szCs w:val="18"/>
              </w:rPr>
              <w:t>&lt;1 min</w:t>
            </w:r>
          </w:p>
        </w:tc>
        <w:tc>
          <w:tcPr>
            <w:tcW w:w="904" w:type="dxa"/>
            <w:tcBorders>
              <w:top w:val="single" w:sz="12" w:space="0" w:color="auto"/>
            </w:tcBorders>
            <w:vAlign w:val="center"/>
          </w:tcPr>
          <w:p w14:paraId="2F7E00FA" w14:textId="0320B662" w:rsidR="006F121E" w:rsidRPr="0051417F" w:rsidRDefault="00C306DF" w:rsidP="00C306DF">
            <w:pPr>
              <w:spacing w:after="0"/>
              <w:jc w:val="center"/>
              <w:rPr>
                <w:sz w:val="18"/>
                <w:szCs w:val="18"/>
              </w:rPr>
            </w:pPr>
            <w:r w:rsidRPr="0051417F">
              <w:rPr>
                <w:sz w:val="18"/>
                <w:szCs w:val="18"/>
              </w:rPr>
              <w:t>Zero Data Loss</w:t>
            </w:r>
          </w:p>
        </w:tc>
      </w:tr>
      <w:tr w:rsidR="006F121E" w:rsidRPr="001E635E" w14:paraId="3AADF3B5" w14:textId="40C4CE36" w:rsidTr="00C306DF">
        <w:tc>
          <w:tcPr>
            <w:tcW w:w="1379" w:type="dxa"/>
            <w:vAlign w:val="center"/>
          </w:tcPr>
          <w:p w14:paraId="24C1E745" w14:textId="2E83D7E8" w:rsidR="006F121E" w:rsidRPr="001E635E" w:rsidRDefault="00EE102E" w:rsidP="006F121E">
            <w:pPr>
              <w:spacing w:after="0"/>
              <w:rPr>
                <w:b/>
                <w:bCs/>
                <w:sz w:val="18"/>
                <w:szCs w:val="18"/>
              </w:rPr>
            </w:pPr>
            <w:r>
              <w:rPr>
                <w:sz w:val="18"/>
                <w:szCs w:val="18"/>
              </w:rPr>
              <w:t>Pharmacy Management</w:t>
            </w:r>
            <w:r w:rsidR="006F121E" w:rsidRPr="001E635E">
              <w:rPr>
                <w:sz w:val="18"/>
                <w:szCs w:val="18"/>
              </w:rPr>
              <w:t xml:space="preserve"> System</w:t>
            </w:r>
          </w:p>
        </w:tc>
        <w:tc>
          <w:tcPr>
            <w:tcW w:w="902" w:type="dxa"/>
            <w:vAlign w:val="center"/>
          </w:tcPr>
          <w:p w14:paraId="3DD21251" w14:textId="08E0748A" w:rsidR="006F121E" w:rsidRPr="001E635E" w:rsidRDefault="006F121E" w:rsidP="006F121E">
            <w:pPr>
              <w:spacing w:after="0"/>
              <w:jc w:val="center"/>
              <w:rPr>
                <w:b/>
                <w:bCs/>
                <w:sz w:val="18"/>
                <w:szCs w:val="18"/>
              </w:rPr>
            </w:pPr>
            <w:r w:rsidRPr="001E635E">
              <w:rPr>
                <w:sz w:val="18"/>
                <w:szCs w:val="18"/>
              </w:rPr>
              <w:t>5</w:t>
            </w:r>
          </w:p>
        </w:tc>
        <w:tc>
          <w:tcPr>
            <w:tcW w:w="1054" w:type="dxa"/>
            <w:vAlign w:val="center"/>
          </w:tcPr>
          <w:p w14:paraId="3F157582" w14:textId="25E38396" w:rsidR="006F121E" w:rsidRPr="001E635E" w:rsidRDefault="006F121E" w:rsidP="006F121E">
            <w:pPr>
              <w:spacing w:after="0"/>
              <w:jc w:val="center"/>
              <w:rPr>
                <w:b/>
                <w:bCs/>
                <w:sz w:val="18"/>
                <w:szCs w:val="18"/>
              </w:rPr>
            </w:pPr>
            <w:r w:rsidRPr="001E635E">
              <w:rPr>
                <w:sz w:val="18"/>
                <w:szCs w:val="18"/>
              </w:rPr>
              <w:t>4</w:t>
            </w:r>
          </w:p>
        </w:tc>
        <w:tc>
          <w:tcPr>
            <w:tcW w:w="1008" w:type="dxa"/>
            <w:vAlign w:val="center"/>
          </w:tcPr>
          <w:p w14:paraId="3549CC07" w14:textId="243BE6D6" w:rsidR="006F121E" w:rsidRPr="001E635E" w:rsidRDefault="006F121E" w:rsidP="006F121E">
            <w:pPr>
              <w:spacing w:after="0"/>
              <w:jc w:val="center"/>
              <w:rPr>
                <w:b/>
                <w:bCs/>
                <w:sz w:val="18"/>
                <w:szCs w:val="18"/>
              </w:rPr>
            </w:pPr>
            <w:r w:rsidRPr="001E635E">
              <w:rPr>
                <w:sz w:val="18"/>
                <w:szCs w:val="18"/>
              </w:rPr>
              <w:t>5</w:t>
            </w:r>
          </w:p>
        </w:tc>
        <w:tc>
          <w:tcPr>
            <w:tcW w:w="1016" w:type="dxa"/>
            <w:vAlign w:val="center"/>
          </w:tcPr>
          <w:p w14:paraId="6B24ED2D" w14:textId="29137550" w:rsidR="006F121E" w:rsidRPr="001E635E" w:rsidRDefault="006F121E" w:rsidP="006F121E">
            <w:pPr>
              <w:spacing w:after="0"/>
              <w:jc w:val="center"/>
              <w:rPr>
                <w:b/>
                <w:bCs/>
                <w:sz w:val="18"/>
                <w:szCs w:val="18"/>
              </w:rPr>
            </w:pPr>
            <w:r w:rsidRPr="001E635E">
              <w:rPr>
                <w:sz w:val="18"/>
                <w:szCs w:val="18"/>
              </w:rPr>
              <w:t>4</w:t>
            </w:r>
          </w:p>
        </w:tc>
        <w:tc>
          <w:tcPr>
            <w:tcW w:w="1646" w:type="dxa"/>
            <w:vAlign w:val="center"/>
          </w:tcPr>
          <w:p w14:paraId="02ABBFE0" w14:textId="6A88422C" w:rsidR="006F121E" w:rsidRPr="001E635E" w:rsidRDefault="006F121E" w:rsidP="006F121E">
            <w:pPr>
              <w:spacing w:after="0"/>
              <w:jc w:val="center"/>
              <w:rPr>
                <w:b/>
                <w:bCs/>
                <w:sz w:val="18"/>
                <w:szCs w:val="18"/>
              </w:rPr>
            </w:pPr>
            <w:r w:rsidRPr="001E635E">
              <w:rPr>
                <w:sz w:val="18"/>
                <w:szCs w:val="18"/>
              </w:rPr>
              <w:t>4</w:t>
            </w:r>
          </w:p>
        </w:tc>
        <w:tc>
          <w:tcPr>
            <w:tcW w:w="1099" w:type="dxa"/>
            <w:vAlign w:val="center"/>
          </w:tcPr>
          <w:p w14:paraId="11ECB6D7" w14:textId="085F7019" w:rsidR="006F121E" w:rsidRPr="001E635E" w:rsidRDefault="006F121E" w:rsidP="006F121E">
            <w:pPr>
              <w:spacing w:after="0"/>
              <w:jc w:val="center"/>
              <w:rPr>
                <w:b/>
                <w:bCs/>
                <w:sz w:val="18"/>
                <w:szCs w:val="18"/>
              </w:rPr>
            </w:pPr>
            <w:r w:rsidRPr="001E635E">
              <w:rPr>
                <w:sz w:val="18"/>
                <w:szCs w:val="18"/>
              </w:rPr>
              <w:t>4</w:t>
            </w:r>
          </w:p>
        </w:tc>
        <w:tc>
          <w:tcPr>
            <w:tcW w:w="932" w:type="dxa"/>
            <w:vAlign w:val="center"/>
          </w:tcPr>
          <w:p w14:paraId="412F0E01" w14:textId="16BDCBC0" w:rsidR="006F121E" w:rsidRPr="001E635E" w:rsidRDefault="006F121E" w:rsidP="006F121E">
            <w:pPr>
              <w:spacing w:after="0"/>
              <w:jc w:val="center"/>
              <w:rPr>
                <w:sz w:val="18"/>
                <w:szCs w:val="18"/>
              </w:rPr>
            </w:pPr>
            <w:r w:rsidRPr="001E635E">
              <w:rPr>
                <w:sz w:val="18"/>
                <w:szCs w:val="18"/>
              </w:rPr>
              <w:t>4.4</w:t>
            </w:r>
          </w:p>
        </w:tc>
        <w:tc>
          <w:tcPr>
            <w:tcW w:w="1090" w:type="dxa"/>
            <w:vAlign w:val="center"/>
          </w:tcPr>
          <w:p w14:paraId="45391A2C" w14:textId="6F2863E6" w:rsidR="006F121E" w:rsidRPr="001E635E" w:rsidRDefault="006F121E" w:rsidP="006F121E">
            <w:pPr>
              <w:spacing w:after="0"/>
              <w:jc w:val="center"/>
              <w:rPr>
                <w:b/>
                <w:bCs/>
                <w:sz w:val="18"/>
                <w:szCs w:val="18"/>
              </w:rPr>
            </w:pPr>
            <w:r w:rsidRPr="001E635E">
              <w:rPr>
                <w:sz w:val="18"/>
                <w:szCs w:val="18"/>
              </w:rPr>
              <w:t>88</w:t>
            </w:r>
          </w:p>
        </w:tc>
        <w:tc>
          <w:tcPr>
            <w:tcW w:w="1016" w:type="dxa"/>
            <w:vAlign w:val="center"/>
          </w:tcPr>
          <w:p w14:paraId="172109CA" w14:textId="640E040D" w:rsidR="006F121E" w:rsidRPr="001E635E" w:rsidRDefault="006F121E" w:rsidP="006F121E">
            <w:pPr>
              <w:spacing w:after="0"/>
              <w:rPr>
                <w:sz w:val="18"/>
                <w:szCs w:val="18"/>
              </w:rPr>
            </w:pPr>
            <w:r w:rsidRPr="001E635E">
              <w:rPr>
                <w:sz w:val="18"/>
                <w:szCs w:val="18"/>
              </w:rPr>
              <w:t>Tier 2: Highly Critical</w:t>
            </w:r>
          </w:p>
        </w:tc>
        <w:tc>
          <w:tcPr>
            <w:tcW w:w="904" w:type="dxa"/>
            <w:vAlign w:val="center"/>
          </w:tcPr>
          <w:p w14:paraId="4FAC34A5" w14:textId="0377FA4A" w:rsidR="006F121E" w:rsidRPr="0051417F" w:rsidRDefault="00C306DF" w:rsidP="00C306DF">
            <w:pPr>
              <w:spacing w:after="0"/>
              <w:jc w:val="center"/>
              <w:rPr>
                <w:sz w:val="18"/>
                <w:szCs w:val="18"/>
              </w:rPr>
            </w:pPr>
            <w:r w:rsidRPr="0051417F">
              <w:rPr>
                <w:sz w:val="18"/>
                <w:szCs w:val="18"/>
              </w:rPr>
              <w:t>&lt;15 min</w:t>
            </w:r>
          </w:p>
        </w:tc>
        <w:tc>
          <w:tcPr>
            <w:tcW w:w="904" w:type="dxa"/>
            <w:vAlign w:val="center"/>
          </w:tcPr>
          <w:p w14:paraId="5927B4CC" w14:textId="5F83AE05" w:rsidR="006F121E" w:rsidRPr="0051417F" w:rsidRDefault="00C306DF" w:rsidP="00C306DF">
            <w:pPr>
              <w:spacing w:after="0"/>
              <w:jc w:val="center"/>
              <w:rPr>
                <w:sz w:val="18"/>
                <w:szCs w:val="18"/>
              </w:rPr>
            </w:pPr>
            <w:r w:rsidRPr="0051417F">
              <w:rPr>
                <w:sz w:val="18"/>
                <w:szCs w:val="18"/>
              </w:rPr>
              <w:t>&lt;1 hour</w:t>
            </w:r>
          </w:p>
        </w:tc>
      </w:tr>
      <w:tr w:rsidR="006F121E" w:rsidRPr="001E635E" w14:paraId="0E04BAD6" w14:textId="53FC8665" w:rsidTr="00C306DF">
        <w:tc>
          <w:tcPr>
            <w:tcW w:w="1379" w:type="dxa"/>
            <w:vAlign w:val="center"/>
          </w:tcPr>
          <w:p w14:paraId="3E6B4BE8" w14:textId="3F8FBC11" w:rsidR="006F121E" w:rsidRPr="001E635E" w:rsidRDefault="00EC0997" w:rsidP="006F121E">
            <w:pPr>
              <w:spacing w:after="0"/>
              <w:rPr>
                <w:b/>
                <w:bCs/>
                <w:sz w:val="18"/>
                <w:szCs w:val="18"/>
              </w:rPr>
            </w:pPr>
            <w:r>
              <w:rPr>
                <w:sz w:val="18"/>
                <w:szCs w:val="18"/>
              </w:rPr>
              <w:t>Human Resources Info System</w:t>
            </w:r>
          </w:p>
        </w:tc>
        <w:tc>
          <w:tcPr>
            <w:tcW w:w="902" w:type="dxa"/>
            <w:vAlign w:val="center"/>
          </w:tcPr>
          <w:p w14:paraId="354BE55D" w14:textId="004D2F12" w:rsidR="006F121E" w:rsidRPr="001E635E" w:rsidRDefault="006F121E" w:rsidP="006F121E">
            <w:pPr>
              <w:spacing w:after="0"/>
              <w:jc w:val="center"/>
              <w:rPr>
                <w:b/>
                <w:bCs/>
                <w:sz w:val="18"/>
                <w:szCs w:val="18"/>
              </w:rPr>
            </w:pPr>
            <w:r w:rsidRPr="001E635E">
              <w:rPr>
                <w:sz w:val="18"/>
                <w:szCs w:val="18"/>
              </w:rPr>
              <w:t>4</w:t>
            </w:r>
          </w:p>
        </w:tc>
        <w:tc>
          <w:tcPr>
            <w:tcW w:w="1054" w:type="dxa"/>
            <w:vAlign w:val="center"/>
          </w:tcPr>
          <w:p w14:paraId="3BAAF1B5" w14:textId="7FE95238" w:rsidR="006F121E" w:rsidRPr="001E635E" w:rsidRDefault="00EC0997" w:rsidP="006F121E">
            <w:pPr>
              <w:spacing w:after="0"/>
              <w:jc w:val="center"/>
              <w:rPr>
                <w:b/>
                <w:bCs/>
                <w:sz w:val="18"/>
                <w:szCs w:val="18"/>
              </w:rPr>
            </w:pPr>
            <w:r>
              <w:rPr>
                <w:b/>
                <w:bCs/>
                <w:sz w:val="18"/>
                <w:szCs w:val="18"/>
              </w:rPr>
              <w:t>4</w:t>
            </w:r>
          </w:p>
        </w:tc>
        <w:tc>
          <w:tcPr>
            <w:tcW w:w="1008" w:type="dxa"/>
            <w:vAlign w:val="center"/>
          </w:tcPr>
          <w:p w14:paraId="28078D30" w14:textId="53FB329F" w:rsidR="006F121E" w:rsidRPr="001E635E" w:rsidRDefault="00743FF8" w:rsidP="006F121E">
            <w:pPr>
              <w:spacing w:after="0"/>
              <w:jc w:val="center"/>
              <w:rPr>
                <w:b/>
                <w:bCs/>
                <w:sz w:val="18"/>
                <w:szCs w:val="18"/>
              </w:rPr>
            </w:pPr>
            <w:r>
              <w:rPr>
                <w:sz w:val="18"/>
                <w:szCs w:val="18"/>
              </w:rPr>
              <w:t>5</w:t>
            </w:r>
          </w:p>
        </w:tc>
        <w:tc>
          <w:tcPr>
            <w:tcW w:w="1016" w:type="dxa"/>
            <w:vAlign w:val="center"/>
          </w:tcPr>
          <w:p w14:paraId="44C03B83" w14:textId="6A5401EB" w:rsidR="006F121E" w:rsidRPr="001E635E" w:rsidRDefault="006F121E" w:rsidP="006F121E">
            <w:pPr>
              <w:spacing w:after="0"/>
              <w:jc w:val="center"/>
              <w:rPr>
                <w:b/>
                <w:bCs/>
                <w:sz w:val="18"/>
                <w:szCs w:val="18"/>
              </w:rPr>
            </w:pPr>
            <w:r w:rsidRPr="001E635E">
              <w:rPr>
                <w:sz w:val="18"/>
                <w:szCs w:val="18"/>
              </w:rPr>
              <w:t>3</w:t>
            </w:r>
          </w:p>
        </w:tc>
        <w:tc>
          <w:tcPr>
            <w:tcW w:w="1646" w:type="dxa"/>
            <w:vAlign w:val="center"/>
          </w:tcPr>
          <w:p w14:paraId="1DB7D899" w14:textId="1D96461C" w:rsidR="006F121E" w:rsidRPr="001E635E" w:rsidRDefault="00743FF8" w:rsidP="006F121E">
            <w:pPr>
              <w:spacing w:after="0"/>
              <w:jc w:val="center"/>
              <w:rPr>
                <w:b/>
                <w:bCs/>
                <w:sz w:val="18"/>
                <w:szCs w:val="18"/>
              </w:rPr>
            </w:pPr>
            <w:r>
              <w:rPr>
                <w:sz w:val="18"/>
                <w:szCs w:val="18"/>
              </w:rPr>
              <w:t>4</w:t>
            </w:r>
          </w:p>
        </w:tc>
        <w:tc>
          <w:tcPr>
            <w:tcW w:w="1099" w:type="dxa"/>
            <w:vAlign w:val="center"/>
          </w:tcPr>
          <w:p w14:paraId="30FD2E6A" w14:textId="61328EB7" w:rsidR="006F121E" w:rsidRPr="001E635E" w:rsidRDefault="006F121E" w:rsidP="006F121E">
            <w:pPr>
              <w:spacing w:after="0"/>
              <w:jc w:val="center"/>
              <w:rPr>
                <w:b/>
                <w:bCs/>
                <w:sz w:val="18"/>
                <w:szCs w:val="18"/>
              </w:rPr>
            </w:pPr>
            <w:r w:rsidRPr="001E635E">
              <w:rPr>
                <w:sz w:val="18"/>
                <w:szCs w:val="18"/>
              </w:rPr>
              <w:t>3</w:t>
            </w:r>
          </w:p>
        </w:tc>
        <w:tc>
          <w:tcPr>
            <w:tcW w:w="932" w:type="dxa"/>
            <w:vAlign w:val="center"/>
          </w:tcPr>
          <w:p w14:paraId="7BEA6143" w14:textId="001E1607" w:rsidR="006F121E" w:rsidRPr="001E635E" w:rsidRDefault="00743FF8" w:rsidP="006F121E">
            <w:pPr>
              <w:spacing w:after="0"/>
              <w:jc w:val="center"/>
              <w:rPr>
                <w:sz w:val="18"/>
                <w:szCs w:val="18"/>
              </w:rPr>
            </w:pPr>
            <w:r>
              <w:rPr>
                <w:sz w:val="18"/>
                <w:szCs w:val="18"/>
              </w:rPr>
              <w:t>3.95</w:t>
            </w:r>
          </w:p>
        </w:tc>
        <w:tc>
          <w:tcPr>
            <w:tcW w:w="1090" w:type="dxa"/>
            <w:vAlign w:val="center"/>
          </w:tcPr>
          <w:p w14:paraId="69A22F7D" w14:textId="760526EB" w:rsidR="006F121E" w:rsidRPr="001E635E" w:rsidRDefault="00743FF8" w:rsidP="006F121E">
            <w:pPr>
              <w:spacing w:after="0"/>
              <w:jc w:val="center"/>
              <w:rPr>
                <w:b/>
                <w:bCs/>
                <w:sz w:val="18"/>
                <w:szCs w:val="18"/>
              </w:rPr>
            </w:pPr>
            <w:r>
              <w:rPr>
                <w:sz w:val="18"/>
                <w:szCs w:val="18"/>
              </w:rPr>
              <w:t>79</w:t>
            </w:r>
          </w:p>
        </w:tc>
        <w:tc>
          <w:tcPr>
            <w:tcW w:w="1016" w:type="dxa"/>
            <w:vAlign w:val="center"/>
          </w:tcPr>
          <w:p w14:paraId="17A6A6D6" w14:textId="08BE63EE" w:rsidR="006F121E" w:rsidRPr="001E635E" w:rsidRDefault="006F121E" w:rsidP="006F121E">
            <w:pPr>
              <w:spacing w:after="0"/>
              <w:rPr>
                <w:sz w:val="18"/>
                <w:szCs w:val="18"/>
              </w:rPr>
            </w:pPr>
            <w:r w:rsidRPr="001E635E">
              <w:rPr>
                <w:sz w:val="18"/>
                <w:szCs w:val="18"/>
              </w:rPr>
              <w:t>Tier 2: Highly Critical</w:t>
            </w:r>
          </w:p>
        </w:tc>
        <w:tc>
          <w:tcPr>
            <w:tcW w:w="904" w:type="dxa"/>
            <w:vAlign w:val="center"/>
          </w:tcPr>
          <w:p w14:paraId="099EE790" w14:textId="53E3A7A5" w:rsidR="006F121E" w:rsidRPr="0051417F" w:rsidRDefault="00C306DF" w:rsidP="00C306DF">
            <w:pPr>
              <w:spacing w:after="0"/>
              <w:jc w:val="center"/>
              <w:rPr>
                <w:sz w:val="18"/>
                <w:szCs w:val="18"/>
              </w:rPr>
            </w:pPr>
            <w:r w:rsidRPr="0051417F">
              <w:rPr>
                <w:sz w:val="18"/>
                <w:szCs w:val="18"/>
              </w:rPr>
              <w:t>&lt;1 hours</w:t>
            </w:r>
          </w:p>
        </w:tc>
        <w:tc>
          <w:tcPr>
            <w:tcW w:w="904" w:type="dxa"/>
            <w:vAlign w:val="center"/>
          </w:tcPr>
          <w:p w14:paraId="19BCBD57" w14:textId="23C7A069" w:rsidR="006F121E" w:rsidRPr="0051417F" w:rsidRDefault="00C306DF" w:rsidP="00C306DF">
            <w:pPr>
              <w:spacing w:after="0"/>
              <w:jc w:val="center"/>
              <w:rPr>
                <w:sz w:val="18"/>
                <w:szCs w:val="18"/>
              </w:rPr>
            </w:pPr>
            <w:r w:rsidRPr="0051417F">
              <w:rPr>
                <w:sz w:val="18"/>
                <w:szCs w:val="18"/>
              </w:rPr>
              <w:t>&lt;30 min</w:t>
            </w:r>
          </w:p>
        </w:tc>
      </w:tr>
      <w:tr w:rsidR="006F121E" w:rsidRPr="001E635E" w14:paraId="54B6ACEF" w14:textId="66017326" w:rsidTr="00C306DF">
        <w:tc>
          <w:tcPr>
            <w:tcW w:w="1379" w:type="dxa"/>
            <w:vAlign w:val="center"/>
          </w:tcPr>
          <w:p w14:paraId="668050D9" w14:textId="2A85A006" w:rsidR="006F121E" w:rsidRPr="001E635E" w:rsidRDefault="006F121E" w:rsidP="006F121E">
            <w:pPr>
              <w:spacing w:after="0"/>
              <w:rPr>
                <w:b/>
                <w:bCs/>
                <w:sz w:val="18"/>
                <w:szCs w:val="18"/>
              </w:rPr>
            </w:pPr>
            <w:r w:rsidRPr="001E635E">
              <w:rPr>
                <w:sz w:val="18"/>
                <w:szCs w:val="18"/>
              </w:rPr>
              <w:t>Internal Communication</w:t>
            </w:r>
          </w:p>
        </w:tc>
        <w:tc>
          <w:tcPr>
            <w:tcW w:w="902" w:type="dxa"/>
            <w:vAlign w:val="center"/>
          </w:tcPr>
          <w:p w14:paraId="63AA7C02" w14:textId="6358C485" w:rsidR="006F121E" w:rsidRPr="001E635E" w:rsidRDefault="006F121E" w:rsidP="006F121E">
            <w:pPr>
              <w:spacing w:after="0"/>
              <w:jc w:val="center"/>
              <w:rPr>
                <w:b/>
                <w:bCs/>
                <w:sz w:val="18"/>
                <w:szCs w:val="18"/>
              </w:rPr>
            </w:pPr>
            <w:r w:rsidRPr="001E635E">
              <w:rPr>
                <w:sz w:val="18"/>
                <w:szCs w:val="18"/>
              </w:rPr>
              <w:t>3</w:t>
            </w:r>
          </w:p>
        </w:tc>
        <w:tc>
          <w:tcPr>
            <w:tcW w:w="1054" w:type="dxa"/>
            <w:vAlign w:val="center"/>
          </w:tcPr>
          <w:p w14:paraId="1E643723" w14:textId="5F7800F3" w:rsidR="006F121E" w:rsidRPr="001E635E" w:rsidRDefault="006F121E" w:rsidP="006F121E">
            <w:pPr>
              <w:spacing w:after="0"/>
              <w:jc w:val="center"/>
              <w:rPr>
                <w:b/>
                <w:bCs/>
                <w:sz w:val="18"/>
                <w:szCs w:val="18"/>
              </w:rPr>
            </w:pPr>
            <w:r w:rsidRPr="001E635E">
              <w:rPr>
                <w:sz w:val="18"/>
                <w:szCs w:val="18"/>
              </w:rPr>
              <w:t>3</w:t>
            </w:r>
          </w:p>
        </w:tc>
        <w:tc>
          <w:tcPr>
            <w:tcW w:w="1008" w:type="dxa"/>
            <w:vAlign w:val="center"/>
          </w:tcPr>
          <w:p w14:paraId="05A40E76" w14:textId="19C953EE" w:rsidR="006F121E" w:rsidRPr="001E635E" w:rsidRDefault="006F121E" w:rsidP="006F121E">
            <w:pPr>
              <w:spacing w:after="0"/>
              <w:jc w:val="center"/>
              <w:rPr>
                <w:b/>
                <w:bCs/>
                <w:sz w:val="18"/>
                <w:szCs w:val="18"/>
              </w:rPr>
            </w:pPr>
            <w:r w:rsidRPr="001E635E">
              <w:rPr>
                <w:sz w:val="18"/>
                <w:szCs w:val="18"/>
              </w:rPr>
              <w:t>3</w:t>
            </w:r>
          </w:p>
        </w:tc>
        <w:tc>
          <w:tcPr>
            <w:tcW w:w="1016" w:type="dxa"/>
            <w:vAlign w:val="center"/>
          </w:tcPr>
          <w:p w14:paraId="01CB890E" w14:textId="5BA58948" w:rsidR="006F121E" w:rsidRPr="001E635E" w:rsidRDefault="006F121E" w:rsidP="006F121E">
            <w:pPr>
              <w:spacing w:after="0"/>
              <w:jc w:val="center"/>
              <w:rPr>
                <w:b/>
                <w:bCs/>
                <w:sz w:val="18"/>
                <w:szCs w:val="18"/>
              </w:rPr>
            </w:pPr>
            <w:r w:rsidRPr="001E635E">
              <w:rPr>
                <w:sz w:val="18"/>
                <w:szCs w:val="18"/>
              </w:rPr>
              <w:t>2</w:t>
            </w:r>
          </w:p>
        </w:tc>
        <w:tc>
          <w:tcPr>
            <w:tcW w:w="1646" w:type="dxa"/>
            <w:vAlign w:val="center"/>
          </w:tcPr>
          <w:p w14:paraId="78559CCC" w14:textId="7890755B" w:rsidR="006F121E" w:rsidRPr="001E635E" w:rsidRDefault="006F121E" w:rsidP="006F121E">
            <w:pPr>
              <w:spacing w:after="0"/>
              <w:jc w:val="center"/>
              <w:rPr>
                <w:b/>
                <w:bCs/>
                <w:sz w:val="18"/>
                <w:szCs w:val="18"/>
              </w:rPr>
            </w:pPr>
            <w:r w:rsidRPr="001E635E">
              <w:rPr>
                <w:sz w:val="18"/>
                <w:szCs w:val="18"/>
              </w:rPr>
              <w:t>2</w:t>
            </w:r>
          </w:p>
        </w:tc>
        <w:tc>
          <w:tcPr>
            <w:tcW w:w="1099" w:type="dxa"/>
            <w:vAlign w:val="center"/>
          </w:tcPr>
          <w:p w14:paraId="076D3F97" w14:textId="58F31AF8" w:rsidR="006F121E" w:rsidRPr="001E635E" w:rsidRDefault="006F121E" w:rsidP="006F121E">
            <w:pPr>
              <w:spacing w:after="0"/>
              <w:jc w:val="center"/>
              <w:rPr>
                <w:b/>
                <w:bCs/>
                <w:sz w:val="18"/>
                <w:szCs w:val="18"/>
              </w:rPr>
            </w:pPr>
            <w:r w:rsidRPr="001E635E">
              <w:rPr>
                <w:sz w:val="18"/>
                <w:szCs w:val="18"/>
              </w:rPr>
              <w:t>2</w:t>
            </w:r>
          </w:p>
        </w:tc>
        <w:tc>
          <w:tcPr>
            <w:tcW w:w="932" w:type="dxa"/>
            <w:vAlign w:val="center"/>
          </w:tcPr>
          <w:p w14:paraId="052D499E" w14:textId="68B3E584" w:rsidR="006F121E" w:rsidRPr="001E635E" w:rsidRDefault="00A753C3" w:rsidP="006F121E">
            <w:pPr>
              <w:spacing w:after="0"/>
              <w:jc w:val="center"/>
              <w:rPr>
                <w:sz w:val="18"/>
                <w:szCs w:val="18"/>
              </w:rPr>
            </w:pPr>
            <w:r w:rsidRPr="001E635E">
              <w:rPr>
                <w:sz w:val="18"/>
                <w:szCs w:val="18"/>
              </w:rPr>
              <w:t>2.7</w:t>
            </w:r>
          </w:p>
        </w:tc>
        <w:tc>
          <w:tcPr>
            <w:tcW w:w="1090" w:type="dxa"/>
            <w:vAlign w:val="center"/>
          </w:tcPr>
          <w:p w14:paraId="356DE9FF" w14:textId="7C071869" w:rsidR="006F121E" w:rsidRPr="001E635E" w:rsidRDefault="006F121E" w:rsidP="006F121E">
            <w:pPr>
              <w:spacing w:after="0"/>
              <w:jc w:val="center"/>
              <w:rPr>
                <w:b/>
                <w:bCs/>
                <w:sz w:val="18"/>
                <w:szCs w:val="18"/>
              </w:rPr>
            </w:pPr>
            <w:r w:rsidRPr="001E635E">
              <w:rPr>
                <w:sz w:val="18"/>
                <w:szCs w:val="18"/>
              </w:rPr>
              <w:t>54</w:t>
            </w:r>
          </w:p>
        </w:tc>
        <w:tc>
          <w:tcPr>
            <w:tcW w:w="1016" w:type="dxa"/>
            <w:vAlign w:val="center"/>
          </w:tcPr>
          <w:p w14:paraId="0BEAD200" w14:textId="0B0C68F2" w:rsidR="006F121E" w:rsidRPr="001E635E" w:rsidRDefault="006F121E" w:rsidP="006F121E">
            <w:pPr>
              <w:spacing w:after="0"/>
              <w:rPr>
                <w:sz w:val="18"/>
                <w:szCs w:val="18"/>
              </w:rPr>
            </w:pPr>
            <w:r w:rsidRPr="001E635E">
              <w:rPr>
                <w:sz w:val="18"/>
                <w:szCs w:val="18"/>
              </w:rPr>
              <w:t>Tier 3: Moderately Critical</w:t>
            </w:r>
          </w:p>
        </w:tc>
        <w:tc>
          <w:tcPr>
            <w:tcW w:w="904" w:type="dxa"/>
            <w:vAlign w:val="center"/>
          </w:tcPr>
          <w:p w14:paraId="3E7E3EF7" w14:textId="29A28B18" w:rsidR="006F121E" w:rsidRPr="0051417F" w:rsidRDefault="00C306DF" w:rsidP="00C306DF">
            <w:pPr>
              <w:spacing w:after="0"/>
              <w:jc w:val="center"/>
              <w:rPr>
                <w:sz w:val="18"/>
                <w:szCs w:val="18"/>
              </w:rPr>
            </w:pPr>
            <w:r w:rsidRPr="0051417F">
              <w:rPr>
                <w:sz w:val="18"/>
                <w:szCs w:val="18"/>
              </w:rPr>
              <w:t>&lt;8 hours</w:t>
            </w:r>
          </w:p>
        </w:tc>
        <w:tc>
          <w:tcPr>
            <w:tcW w:w="904" w:type="dxa"/>
            <w:vAlign w:val="center"/>
          </w:tcPr>
          <w:p w14:paraId="60AB6958" w14:textId="26FC6FE0" w:rsidR="006F121E" w:rsidRPr="0051417F" w:rsidRDefault="00C306DF" w:rsidP="00C306DF">
            <w:pPr>
              <w:spacing w:after="0"/>
              <w:jc w:val="center"/>
              <w:rPr>
                <w:sz w:val="18"/>
                <w:szCs w:val="18"/>
              </w:rPr>
            </w:pPr>
            <w:r w:rsidRPr="0051417F">
              <w:rPr>
                <w:sz w:val="18"/>
                <w:szCs w:val="18"/>
              </w:rPr>
              <w:t>&lt;4 hours</w:t>
            </w:r>
          </w:p>
        </w:tc>
      </w:tr>
      <w:tr w:rsidR="006F121E" w:rsidRPr="001E635E" w14:paraId="56789219" w14:textId="5368AE43" w:rsidTr="00C306DF">
        <w:tc>
          <w:tcPr>
            <w:tcW w:w="1379" w:type="dxa"/>
            <w:vAlign w:val="center"/>
          </w:tcPr>
          <w:p w14:paraId="7F1529BB" w14:textId="63C9D9A8" w:rsidR="006F121E" w:rsidRPr="001E635E" w:rsidRDefault="006F121E" w:rsidP="006F121E">
            <w:pPr>
              <w:spacing w:after="0"/>
              <w:rPr>
                <w:b/>
                <w:bCs/>
                <w:sz w:val="18"/>
                <w:szCs w:val="18"/>
              </w:rPr>
            </w:pPr>
            <w:r w:rsidRPr="001E635E">
              <w:rPr>
                <w:sz w:val="18"/>
                <w:szCs w:val="18"/>
              </w:rPr>
              <w:t>Office Productivity</w:t>
            </w:r>
          </w:p>
        </w:tc>
        <w:tc>
          <w:tcPr>
            <w:tcW w:w="902" w:type="dxa"/>
            <w:vAlign w:val="center"/>
          </w:tcPr>
          <w:p w14:paraId="69EEF420" w14:textId="51AFE858" w:rsidR="006F121E" w:rsidRPr="001E635E" w:rsidRDefault="006F121E" w:rsidP="006F121E">
            <w:pPr>
              <w:spacing w:after="0"/>
              <w:jc w:val="center"/>
              <w:rPr>
                <w:b/>
                <w:bCs/>
                <w:sz w:val="18"/>
                <w:szCs w:val="18"/>
              </w:rPr>
            </w:pPr>
            <w:r w:rsidRPr="001E635E">
              <w:rPr>
                <w:sz w:val="18"/>
                <w:szCs w:val="18"/>
              </w:rPr>
              <w:t>2</w:t>
            </w:r>
          </w:p>
        </w:tc>
        <w:tc>
          <w:tcPr>
            <w:tcW w:w="1054" w:type="dxa"/>
            <w:vAlign w:val="center"/>
          </w:tcPr>
          <w:p w14:paraId="0F185FF2" w14:textId="6471661D" w:rsidR="006F121E" w:rsidRPr="001E635E" w:rsidRDefault="006F121E" w:rsidP="006F121E">
            <w:pPr>
              <w:spacing w:after="0"/>
              <w:jc w:val="center"/>
              <w:rPr>
                <w:b/>
                <w:bCs/>
                <w:sz w:val="18"/>
                <w:szCs w:val="18"/>
              </w:rPr>
            </w:pPr>
            <w:r w:rsidRPr="001E635E">
              <w:rPr>
                <w:sz w:val="18"/>
                <w:szCs w:val="18"/>
              </w:rPr>
              <w:t>2</w:t>
            </w:r>
          </w:p>
        </w:tc>
        <w:tc>
          <w:tcPr>
            <w:tcW w:w="1008" w:type="dxa"/>
            <w:vAlign w:val="center"/>
          </w:tcPr>
          <w:p w14:paraId="3525851B" w14:textId="6D6740D2" w:rsidR="006F121E" w:rsidRPr="001E635E" w:rsidRDefault="006F121E" w:rsidP="006F121E">
            <w:pPr>
              <w:spacing w:after="0"/>
              <w:jc w:val="center"/>
              <w:rPr>
                <w:b/>
                <w:bCs/>
                <w:sz w:val="18"/>
                <w:szCs w:val="18"/>
              </w:rPr>
            </w:pPr>
            <w:r w:rsidRPr="001E635E">
              <w:rPr>
                <w:sz w:val="18"/>
                <w:szCs w:val="18"/>
              </w:rPr>
              <w:t>2</w:t>
            </w:r>
          </w:p>
        </w:tc>
        <w:tc>
          <w:tcPr>
            <w:tcW w:w="1016" w:type="dxa"/>
            <w:vAlign w:val="center"/>
          </w:tcPr>
          <w:p w14:paraId="7B702D81" w14:textId="2D2EB3C6" w:rsidR="006F121E" w:rsidRPr="001E635E" w:rsidRDefault="006F121E" w:rsidP="006F121E">
            <w:pPr>
              <w:spacing w:after="0"/>
              <w:jc w:val="center"/>
              <w:rPr>
                <w:b/>
                <w:bCs/>
                <w:sz w:val="18"/>
                <w:szCs w:val="18"/>
              </w:rPr>
            </w:pPr>
            <w:r w:rsidRPr="001E635E">
              <w:rPr>
                <w:sz w:val="18"/>
                <w:szCs w:val="18"/>
              </w:rPr>
              <w:t>2</w:t>
            </w:r>
          </w:p>
        </w:tc>
        <w:tc>
          <w:tcPr>
            <w:tcW w:w="1646" w:type="dxa"/>
            <w:vAlign w:val="center"/>
          </w:tcPr>
          <w:p w14:paraId="198E9FC2" w14:textId="73B37397" w:rsidR="006F121E" w:rsidRPr="001E635E" w:rsidRDefault="006F121E" w:rsidP="006F121E">
            <w:pPr>
              <w:spacing w:after="0"/>
              <w:jc w:val="center"/>
              <w:rPr>
                <w:b/>
                <w:bCs/>
                <w:sz w:val="18"/>
                <w:szCs w:val="18"/>
              </w:rPr>
            </w:pPr>
            <w:r w:rsidRPr="001E635E">
              <w:rPr>
                <w:sz w:val="18"/>
                <w:szCs w:val="18"/>
              </w:rPr>
              <w:t>1</w:t>
            </w:r>
          </w:p>
        </w:tc>
        <w:tc>
          <w:tcPr>
            <w:tcW w:w="1099" w:type="dxa"/>
            <w:vAlign w:val="center"/>
          </w:tcPr>
          <w:p w14:paraId="0F938C8D" w14:textId="46665EB1" w:rsidR="006F121E" w:rsidRPr="001E635E" w:rsidRDefault="006F121E" w:rsidP="006F121E">
            <w:pPr>
              <w:spacing w:after="0"/>
              <w:jc w:val="center"/>
              <w:rPr>
                <w:b/>
                <w:bCs/>
                <w:sz w:val="18"/>
                <w:szCs w:val="18"/>
              </w:rPr>
            </w:pPr>
            <w:r w:rsidRPr="001E635E">
              <w:rPr>
                <w:sz w:val="18"/>
                <w:szCs w:val="18"/>
              </w:rPr>
              <w:t>1</w:t>
            </w:r>
          </w:p>
        </w:tc>
        <w:tc>
          <w:tcPr>
            <w:tcW w:w="932" w:type="dxa"/>
            <w:vAlign w:val="center"/>
          </w:tcPr>
          <w:p w14:paraId="2A83C41B" w14:textId="61E2C354" w:rsidR="006F121E" w:rsidRPr="001E635E" w:rsidRDefault="00A753C3" w:rsidP="006F121E">
            <w:pPr>
              <w:spacing w:after="0"/>
              <w:jc w:val="center"/>
              <w:rPr>
                <w:sz w:val="18"/>
                <w:szCs w:val="18"/>
              </w:rPr>
            </w:pPr>
            <w:r w:rsidRPr="001E635E">
              <w:rPr>
                <w:sz w:val="18"/>
                <w:szCs w:val="18"/>
              </w:rPr>
              <w:t>1.7</w:t>
            </w:r>
          </w:p>
        </w:tc>
        <w:tc>
          <w:tcPr>
            <w:tcW w:w="1090" w:type="dxa"/>
            <w:vAlign w:val="center"/>
          </w:tcPr>
          <w:p w14:paraId="1C071335" w14:textId="3740679C" w:rsidR="006F121E" w:rsidRPr="001E635E" w:rsidRDefault="006F121E" w:rsidP="006F121E">
            <w:pPr>
              <w:spacing w:after="0"/>
              <w:jc w:val="center"/>
              <w:rPr>
                <w:b/>
                <w:bCs/>
                <w:sz w:val="18"/>
                <w:szCs w:val="18"/>
              </w:rPr>
            </w:pPr>
            <w:r w:rsidRPr="001E635E">
              <w:rPr>
                <w:sz w:val="18"/>
                <w:szCs w:val="18"/>
              </w:rPr>
              <w:t>34</w:t>
            </w:r>
          </w:p>
        </w:tc>
        <w:tc>
          <w:tcPr>
            <w:tcW w:w="1016" w:type="dxa"/>
            <w:vAlign w:val="center"/>
          </w:tcPr>
          <w:p w14:paraId="6C13568A" w14:textId="7622CA54" w:rsidR="006F121E" w:rsidRPr="001E635E" w:rsidRDefault="006F121E" w:rsidP="006F121E">
            <w:pPr>
              <w:spacing w:after="0"/>
              <w:rPr>
                <w:sz w:val="18"/>
                <w:szCs w:val="18"/>
              </w:rPr>
            </w:pPr>
            <w:r w:rsidRPr="001E635E">
              <w:rPr>
                <w:sz w:val="18"/>
                <w:szCs w:val="18"/>
              </w:rPr>
              <w:t>Tier 4: Low Criticality</w:t>
            </w:r>
          </w:p>
        </w:tc>
        <w:tc>
          <w:tcPr>
            <w:tcW w:w="904" w:type="dxa"/>
            <w:vAlign w:val="center"/>
          </w:tcPr>
          <w:p w14:paraId="42E2D420" w14:textId="6B519E1A" w:rsidR="006F121E" w:rsidRPr="0051417F" w:rsidRDefault="00C306DF" w:rsidP="00C306DF">
            <w:pPr>
              <w:spacing w:after="0"/>
              <w:jc w:val="center"/>
              <w:rPr>
                <w:sz w:val="18"/>
                <w:szCs w:val="18"/>
              </w:rPr>
            </w:pPr>
            <w:r w:rsidRPr="0051417F">
              <w:rPr>
                <w:sz w:val="18"/>
                <w:szCs w:val="18"/>
              </w:rPr>
              <w:t>&lt;48 hours</w:t>
            </w:r>
          </w:p>
        </w:tc>
        <w:tc>
          <w:tcPr>
            <w:tcW w:w="904" w:type="dxa"/>
            <w:vAlign w:val="center"/>
          </w:tcPr>
          <w:p w14:paraId="71F21335" w14:textId="467463B0" w:rsidR="006F121E" w:rsidRPr="0051417F" w:rsidRDefault="00962F4A" w:rsidP="00C306DF">
            <w:pPr>
              <w:spacing w:after="0"/>
              <w:jc w:val="center"/>
              <w:rPr>
                <w:sz w:val="18"/>
                <w:szCs w:val="18"/>
              </w:rPr>
            </w:pPr>
            <w:r w:rsidRPr="0051417F">
              <w:rPr>
                <w:sz w:val="18"/>
                <w:szCs w:val="18"/>
              </w:rPr>
              <w:t>&lt;48 hours</w:t>
            </w:r>
          </w:p>
        </w:tc>
      </w:tr>
      <w:tr w:rsidR="006F121E" w:rsidRPr="001E635E" w14:paraId="6F644976" w14:textId="3D8F6B96" w:rsidTr="00C306DF">
        <w:tc>
          <w:tcPr>
            <w:tcW w:w="1379" w:type="dxa"/>
            <w:vAlign w:val="center"/>
          </w:tcPr>
          <w:p w14:paraId="6A89AB9C" w14:textId="6C8E1B9C" w:rsidR="006F121E" w:rsidRPr="001E635E" w:rsidRDefault="00EE102E" w:rsidP="006F121E">
            <w:pPr>
              <w:spacing w:after="0"/>
              <w:rPr>
                <w:b/>
                <w:bCs/>
                <w:sz w:val="18"/>
                <w:szCs w:val="18"/>
              </w:rPr>
            </w:pPr>
            <w:r>
              <w:rPr>
                <w:sz w:val="18"/>
                <w:szCs w:val="18"/>
              </w:rPr>
              <w:t>Optional Training Modules</w:t>
            </w:r>
          </w:p>
        </w:tc>
        <w:tc>
          <w:tcPr>
            <w:tcW w:w="902" w:type="dxa"/>
            <w:vAlign w:val="center"/>
          </w:tcPr>
          <w:p w14:paraId="3E897A68" w14:textId="093CC33B" w:rsidR="006F121E" w:rsidRPr="001E635E" w:rsidRDefault="006F121E" w:rsidP="006F121E">
            <w:pPr>
              <w:spacing w:after="0"/>
              <w:jc w:val="center"/>
              <w:rPr>
                <w:b/>
                <w:bCs/>
                <w:sz w:val="18"/>
                <w:szCs w:val="18"/>
              </w:rPr>
            </w:pPr>
            <w:r w:rsidRPr="001E635E">
              <w:rPr>
                <w:sz w:val="18"/>
                <w:szCs w:val="18"/>
              </w:rPr>
              <w:t>1</w:t>
            </w:r>
          </w:p>
        </w:tc>
        <w:tc>
          <w:tcPr>
            <w:tcW w:w="1054" w:type="dxa"/>
            <w:vAlign w:val="center"/>
          </w:tcPr>
          <w:p w14:paraId="3B29AF7D" w14:textId="7B1A5252" w:rsidR="006F121E" w:rsidRPr="001E635E" w:rsidRDefault="006F121E" w:rsidP="006F121E">
            <w:pPr>
              <w:spacing w:after="0"/>
              <w:jc w:val="center"/>
              <w:rPr>
                <w:b/>
                <w:bCs/>
                <w:sz w:val="18"/>
                <w:szCs w:val="18"/>
              </w:rPr>
            </w:pPr>
            <w:r w:rsidRPr="001E635E">
              <w:rPr>
                <w:sz w:val="18"/>
                <w:szCs w:val="18"/>
              </w:rPr>
              <w:t>1</w:t>
            </w:r>
          </w:p>
        </w:tc>
        <w:tc>
          <w:tcPr>
            <w:tcW w:w="1008" w:type="dxa"/>
            <w:vAlign w:val="center"/>
          </w:tcPr>
          <w:p w14:paraId="493E21BB" w14:textId="3BD51437" w:rsidR="006F121E" w:rsidRPr="001E635E" w:rsidRDefault="006F121E" w:rsidP="006F121E">
            <w:pPr>
              <w:spacing w:after="0"/>
              <w:jc w:val="center"/>
              <w:rPr>
                <w:b/>
                <w:bCs/>
                <w:sz w:val="18"/>
                <w:szCs w:val="18"/>
              </w:rPr>
            </w:pPr>
            <w:r w:rsidRPr="001E635E">
              <w:rPr>
                <w:sz w:val="18"/>
                <w:szCs w:val="18"/>
              </w:rPr>
              <w:t>1</w:t>
            </w:r>
          </w:p>
        </w:tc>
        <w:tc>
          <w:tcPr>
            <w:tcW w:w="1016" w:type="dxa"/>
            <w:vAlign w:val="center"/>
          </w:tcPr>
          <w:p w14:paraId="6FA0DC2C" w14:textId="787568B4" w:rsidR="006F121E" w:rsidRPr="001E635E" w:rsidRDefault="006F121E" w:rsidP="006F121E">
            <w:pPr>
              <w:spacing w:after="0"/>
              <w:jc w:val="center"/>
              <w:rPr>
                <w:b/>
                <w:bCs/>
                <w:sz w:val="18"/>
                <w:szCs w:val="18"/>
              </w:rPr>
            </w:pPr>
            <w:r w:rsidRPr="001E635E">
              <w:rPr>
                <w:sz w:val="18"/>
                <w:szCs w:val="18"/>
              </w:rPr>
              <w:t>1</w:t>
            </w:r>
          </w:p>
        </w:tc>
        <w:tc>
          <w:tcPr>
            <w:tcW w:w="1646" w:type="dxa"/>
            <w:vAlign w:val="center"/>
          </w:tcPr>
          <w:p w14:paraId="092B6AA4" w14:textId="4B3EC2B7" w:rsidR="006F121E" w:rsidRPr="001E635E" w:rsidRDefault="006F121E" w:rsidP="006F121E">
            <w:pPr>
              <w:spacing w:after="0"/>
              <w:jc w:val="center"/>
              <w:rPr>
                <w:b/>
                <w:bCs/>
                <w:sz w:val="18"/>
                <w:szCs w:val="18"/>
              </w:rPr>
            </w:pPr>
            <w:r w:rsidRPr="001E635E">
              <w:rPr>
                <w:sz w:val="18"/>
                <w:szCs w:val="18"/>
              </w:rPr>
              <w:t>1</w:t>
            </w:r>
          </w:p>
        </w:tc>
        <w:tc>
          <w:tcPr>
            <w:tcW w:w="1099" w:type="dxa"/>
            <w:vAlign w:val="center"/>
          </w:tcPr>
          <w:p w14:paraId="61A6C35C" w14:textId="41C0D41A" w:rsidR="006F121E" w:rsidRPr="001E635E" w:rsidRDefault="006F121E" w:rsidP="006F121E">
            <w:pPr>
              <w:spacing w:after="0"/>
              <w:jc w:val="center"/>
              <w:rPr>
                <w:b/>
                <w:bCs/>
                <w:sz w:val="18"/>
                <w:szCs w:val="18"/>
              </w:rPr>
            </w:pPr>
            <w:r w:rsidRPr="001E635E">
              <w:rPr>
                <w:sz w:val="18"/>
                <w:szCs w:val="18"/>
              </w:rPr>
              <w:t>1</w:t>
            </w:r>
          </w:p>
        </w:tc>
        <w:tc>
          <w:tcPr>
            <w:tcW w:w="932" w:type="dxa"/>
            <w:vAlign w:val="center"/>
          </w:tcPr>
          <w:p w14:paraId="55A17996" w14:textId="32810B98" w:rsidR="006F121E" w:rsidRPr="001E635E" w:rsidRDefault="00A753C3" w:rsidP="006F121E">
            <w:pPr>
              <w:spacing w:after="0"/>
              <w:jc w:val="center"/>
              <w:rPr>
                <w:sz w:val="18"/>
                <w:szCs w:val="18"/>
              </w:rPr>
            </w:pPr>
            <w:r w:rsidRPr="001E635E">
              <w:rPr>
                <w:sz w:val="18"/>
                <w:szCs w:val="18"/>
              </w:rPr>
              <w:t>1.0</w:t>
            </w:r>
          </w:p>
        </w:tc>
        <w:tc>
          <w:tcPr>
            <w:tcW w:w="1090" w:type="dxa"/>
            <w:vAlign w:val="center"/>
          </w:tcPr>
          <w:p w14:paraId="2EC24F2D" w14:textId="3CD3A211" w:rsidR="006F121E" w:rsidRPr="001E635E" w:rsidRDefault="006F121E" w:rsidP="006F121E">
            <w:pPr>
              <w:spacing w:after="0"/>
              <w:jc w:val="center"/>
              <w:rPr>
                <w:b/>
                <w:bCs/>
                <w:sz w:val="18"/>
                <w:szCs w:val="18"/>
              </w:rPr>
            </w:pPr>
            <w:r w:rsidRPr="001E635E">
              <w:rPr>
                <w:sz w:val="18"/>
                <w:szCs w:val="18"/>
              </w:rPr>
              <w:t>20</w:t>
            </w:r>
          </w:p>
        </w:tc>
        <w:tc>
          <w:tcPr>
            <w:tcW w:w="1016" w:type="dxa"/>
            <w:vAlign w:val="center"/>
          </w:tcPr>
          <w:p w14:paraId="2B491D3C" w14:textId="2FB8DE1F" w:rsidR="006F121E" w:rsidRPr="001E635E" w:rsidRDefault="006F121E" w:rsidP="006F121E">
            <w:pPr>
              <w:spacing w:after="0"/>
              <w:rPr>
                <w:sz w:val="18"/>
                <w:szCs w:val="18"/>
              </w:rPr>
            </w:pPr>
            <w:r w:rsidRPr="001E635E">
              <w:rPr>
                <w:sz w:val="18"/>
                <w:szCs w:val="18"/>
              </w:rPr>
              <w:t>Tier 5: Non-Critical</w:t>
            </w:r>
          </w:p>
        </w:tc>
        <w:tc>
          <w:tcPr>
            <w:tcW w:w="904" w:type="dxa"/>
            <w:vAlign w:val="center"/>
          </w:tcPr>
          <w:p w14:paraId="064B53EC" w14:textId="228099D4" w:rsidR="006F121E" w:rsidRPr="0051417F" w:rsidRDefault="00962F4A" w:rsidP="00C306DF">
            <w:pPr>
              <w:spacing w:after="0"/>
              <w:jc w:val="center"/>
              <w:rPr>
                <w:sz w:val="18"/>
                <w:szCs w:val="18"/>
              </w:rPr>
            </w:pPr>
            <w:r w:rsidRPr="0051417F">
              <w:rPr>
                <w:sz w:val="18"/>
                <w:szCs w:val="18"/>
              </w:rPr>
              <w:t>&gt;1 week</w:t>
            </w:r>
          </w:p>
        </w:tc>
        <w:tc>
          <w:tcPr>
            <w:tcW w:w="904" w:type="dxa"/>
            <w:vAlign w:val="center"/>
          </w:tcPr>
          <w:p w14:paraId="421F3CB3" w14:textId="0C4809FB" w:rsidR="006F121E" w:rsidRPr="0051417F" w:rsidRDefault="00962F4A" w:rsidP="00C306DF">
            <w:pPr>
              <w:spacing w:after="0"/>
              <w:jc w:val="center"/>
              <w:rPr>
                <w:sz w:val="18"/>
                <w:szCs w:val="18"/>
              </w:rPr>
            </w:pPr>
            <w:r w:rsidRPr="0051417F">
              <w:rPr>
                <w:sz w:val="18"/>
                <w:szCs w:val="18"/>
              </w:rPr>
              <w:t>&lt;1 week</w:t>
            </w:r>
          </w:p>
        </w:tc>
      </w:tr>
    </w:tbl>
    <w:p w14:paraId="42AE9B5C" w14:textId="77777777" w:rsidR="0003565A" w:rsidRPr="0003565A" w:rsidRDefault="0003565A" w:rsidP="0003565A"/>
    <w:p w14:paraId="25B75881" w14:textId="77777777" w:rsidR="00374855" w:rsidRDefault="00374855"/>
    <w:sectPr w:rsidR="00374855" w:rsidSect="004F083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04C0D" w14:textId="77777777" w:rsidR="00FB61FE" w:rsidRDefault="00FB61FE" w:rsidP="009149CB">
      <w:pPr>
        <w:spacing w:after="0" w:line="240" w:lineRule="auto"/>
      </w:pPr>
      <w:r>
        <w:separator/>
      </w:r>
    </w:p>
  </w:endnote>
  <w:endnote w:type="continuationSeparator" w:id="0">
    <w:p w14:paraId="7218A457" w14:textId="77777777" w:rsidR="00FB61FE" w:rsidRDefault="00FB61FE" w:rsidP="00914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Headings CS)">
    <w:altName w:val="Times New Roman"/>
    <w:panose1 w:val="020B0604020202020204"/>
    <w:charset w:val="00"/>
    <w:family w:val="roman"/>
    <w:notTrueType/>
    <w:pitch w:val="default"/>
  </w:font>
  <w:font w:name="Avenir Next LT Pro Light">
    <w:panose1 w:val="020B0304020202020204"/>
    <w:charset w:val="00"/>
    <w:family w:val="swiss"/>
    <w:pitch w:val="variable"/>
    <w:sig w:usb0="A00000EF" w:usb1="5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F17EE" w14:textId="710D7DFB" w:rsidR="009149CB" w:rsidRPr="002E08E2" w:rsidRDefault="00935710">
    <w:pPr>
      <w:pStyle w:val="Footer"/>
      <w:rPr>
        <w:color w:val="808080" w:themeColor="background1" w:themeShade="80"/>
        <w:sz w:val="18"/>
        <w:szCs w:val="18"/>
      </w:rPr>
    </w:pPr>
    <w:r>
      <w:rPr>
        <w:color w:val="808080" w:themeColor="background1" w:themeShade="80"/>
        <w:sz w:val="18"/>
        <w:szCs w:val="18"/>
      </w:rPr>
      <w:t xml:space="preserve">IT </w:t>
    </w:r>
    <w:r w:rsidR="0080382B">
      <w:rPr>
        <w:color w:val="808080" w:themeColor="background1" w:themeShade="80"/>
        <w:sz w:val="18"/>
        <w:szCs w:val="18"/>
      </w:rPr>
      <w:t>Application Criticality Assessment</w:t>
    </w:r>
    <w:r w:rsidR="006F2262" w:rsidRPr="002E08E2">
      <w:rPr>
        <w:color w:val="808080" w:themeColor="background1" w:themeShade="80"/>
        <w:sz w:val="18"/>
        <w:szCs w:val="18"/>
      </w:rPr>
      <w:ptab w:relativeTo="margin" w:alignment="center" w:leader="none"/>
    </w:r>
    <w:r w:rsidR="006F2262" w:rsidRPr="002E08E2">
      <w:rPr>
        <w:color w:val="808080" w:themeColor="background1" w:themeShade="80"/>
        <w:sz w:val="18"/>
        <w:szCs w:val="18"/>
      </w:rPr>
      <w:t xml:space="preserve">Page </w:t>
    </w:r>
    <w:r w:rsidR="006F2262" w:rsidRPr="002E08E2">
      <w:rPr>
        <w:color w:val="808080" w:themeColor="background1" w:themeShade="80"/>
        <w:sz w:val="18"/>
        <w:szCs w:val="18"/>
      </w:rPr>
      <w:fldChar w:fldCharType="begin"/>
    </w:r>
    <w:r w:rsidR="006F2262" w:rsidRPr="002E08E2">
      <w:rPr>
        <w:color w:val="808080" w:themeColor="background1" w:themeShade="80"/>
        <w:sz w:val="18"/>
        <w:szCs w:val="18"/>
      </w:rPr>
      <w:instrText xml:space="preserve"> PAGE  \* Arabic  \* MERGEFORMAT </w:instrText>
    </w:r>
    <w:r w:rsidR="006F2262" w:rsidRPr="002E08E2">
      <w:rPr>
        <w:color w:val="808080" w:themeColor="background1" w:themeShade="80"/>
        <w:sz w:val="18"/>
        <w:szCs w:val="18"/>
      </w:rPr>
      <w:fldChar w:fldCharType="separate"/>
    </w:r>
    <w:r w:rsidR="006F2262" w:rsidRPr="002E08E2">
      <w:rPr>
        <w:color w:val="808080" w:themeColor="background1" w:themeShade="80"/>
        <w:sz w:val="18"/>
        <w:szCs w:val="18"/>
      </w:rPr>
      <w:t>3</w:t>
    </w:r>
    <w:r w:rsidR="006F2262" w:rsidRPr="002E08E2">
      <w:rPr>
        <w:color w:val="808080" w:themeColor="background1" w:themeShade="80"/>
        <w:sz w:val="18"/>
        <w:szCs w:val="18"/>
      </w:rPr>
      <w:fldChar w:fldCharType="end"/>
    </w:r>
    <w:r w:rsidR="006F2262" w:rsidRPr="002E08E2">
      <w:rPr>
        <w:color w:val="808080" w:themeColor="background1" w:themeShade="80"/>
        <w:sz w:val="18"/>
        <w:szCs w:val="18"/>
      </w:rPr>
      <w:t xml:space="preserve"> of </w:t>
    </w:r>
    <w:r w:rsidR="006F2262" w:rsidRPr="002E08E2">
      <w:rPr>
        <w:color w:val="808080" w:themeColor="background1" w:themeShade="80"/>
        <w:sz w:val="18"/>
        <w:szCs w:val="18"/>
      </w:rPr>
      <w:fldChar w:fldCharType="begin"/>
    </w:r>
    <w:r w:rsidR="006F2262" w:rsidRPr="002E08E2">
      <w:rPr>
        <w:color w:val="808080" w:themeColor="background1" w:themeShade="80"/>
        <w:sz w:val="18"/>
        <w:szCs w:val="18"/>
      </w:rPr>
      <w:instrText xml:space="preserve"> NUMPAGES  \* Arabic  \* MERGEFORMAT </w:instrText>
    </w:r>
    <w:r w:rsidR="006F2262" w:rsidRPr="002E08E2">
      <w:rPr>
        <w:color w:val="808080" w:themeColor="background1" w:themeShade="80"/>
        <w:sz w:val="18"/>
        <w:szCs w:val="18"/>
      </w:rPr>
      <w:fldChar w:fldCharType="separate"/>
    </w:r>
    <w:r w:rsidR="006F2262" w:rsidRPr="002E08E2">
      <w:rPr>
        <w:color w:val="808080" w:themeColor="background1" w:themeShade="80"/>
        <w:sz w:val="18"/>
        <w:szCs w:val="18"/>
      </w:rPr>
      <w:t>6</w:t>
    </w:r>
    <w:r w:rsidR="006F2262" w:rsidRPr="002E08E2">
      <w:rPr>
        <w:color w:val="808080" w:themeColor="background1" w:themeShade="80"/>
        <w:sz w:val="18"/>
        <w:szCs w:val="18"/>
      </w:rPr>
      <w:fldChar w:fldCharType="end"/>
    </w:r>
    <w:r w:rsidR="006F2262" w:rsidRPr="002E08E2">
      <w:rPr>
        <w:color w:val="808080" w:themeColor="background1" w:themeShade="80"/>
        <w:sz w:val="18"/>
        <w:szCs w:val="18"/>
      </w:rPr>
      <w:t xml:space="preserve"> </w:t>
    </w:r>
    <w:r w:rsidR="006F2262" w:rsidRPr="002E08E2">
      <w:rPr>
        <w:color w:val="808080" w:themeColor="background1" w:themeShade="80"/>
        <w:sz w:val="18"/>
        <w:szCs w:val="18"/>
      </w:rPr>
      <w:ptab w:relativeTo="margin" w:alignment="right" w:leader="none"/>
    </w:r>
    <w:r w:rsidR="006F2262" w:rsidRPr="002E08E2">
      <w:rPr>
        <w:color w:val="808080" w:themeColor="background1" w:themeShade="80"/>
        <w:sz w:val="18"/>
        <w:szCs w:val="18"/>
      </w:rPr>
      <w:t xml:space="preserve">Version: </w:t>
    </w:r>
    <w:r w:rsidR="000566BD">
      <w:rPr>
        <w:color w:val="808080" w:themeColor="background1" w:themeShade="80"/>
        <w:sz w:val="18"/>
        <w:szCs w:val="18"/>
      </w:rPr>
      <w:t>XX</w:t>
    </w:r>
    <w:r w:rsidR="006F2262" w:rsidRPr="002E08E2">
      <w:rPr>
        <w:color w:val="808080" w:themeColor="background1" w:themeShade="80"/>
        <w:sz w:val="18"/>
        <w:szCs w:val="18"/>
      </w:rPr>
      <w:t>/</w:t>
    </w:r>
    <w:r w:rsidR="000566BD">
      <w:rPr>
        <w:color w:val="808080" w:themeColor="background1" w:themeShade="80"/>
        <w:sz w:val="18"/>
        <w:szCs w:val="18"/>
      </w:rPr>
      <w:t>XX</w:t>
    </w:r>
    <w:r w:rsidR="006F2262" w:rsidRPr="002E08E2">
      <w:rPr>
        <w:color w:val="808080" w:themeColor="background1" w:themeShade="80"/>
        <w:sz w:val="18"/>
        <w:szCs w:val="18"/>
      </w:rPr>
      <w:t>/2</w:t>
    </w:r>
    <w:r w:rsidR="000566BD">
      <w:rPr>
        <w:color w:val="808080" w:themeColor="background1" w:themeShade="80"/>
        <w:sz w:val="18"/>
        <w:szCs w:val="18"/>
      </w:rPr>
      <w: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64AA2" w14:textId="77777777" w:rsidR="00FB61FE" w:rsidRDefault="00FB61FE" w:rsidP="009149CB">
      <w:pPr>
        <w:spacing w:after="0" w:line="240" w:lineRule="auto"/>
      </w:pPr>
      <w:r>
        <w:separator/>
      </w:r>
    </w:p>
  </w:footnote>
  <w:footnote w:type="continuationSeparator" w:id="0">
    <w:p w14:paraId="776EF9B8" w14:textId="77777777" w:rsidR="00FB61FE" w:rsidRDefault="00FB61FE" w:rsidP="00914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7307317"/>
      <w:docPartObj>
        <w:docPartGallery w:val="Watermarks"/>
        <w:docPartUnique/>
      </w:docPartObj>
    </w:sdtPr>
    <w:sdtContent>
      <w:p w14:paraId="52DA3559" w14:textId="473005CF" w:rsidR="00B4278E" w:rsidRDefault="00FB61FE">
        <w:pPr>
          <w:pStyle w:val="Header"/>
        </w:pPr>
        <w:r>
          <w:rPr>
            <w:noProof/>
          </w:rPr>
          <w:pict w14:anchorId="21E098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B4B92" w14:textId="40CE9064" w:rsidR="00C55E0F" w:rsidRDefault="00C55E0F" w:rsidP="006C6E7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4901F" w14:textId="5C518FFB" w:rsidR="006C6E79" w:rsidRDefault="006C6E79" w:rsidP="006C6E79">
    <w:pPr>
      <w:pStyle w:val="Header"/>
      <w:jc w:val="right"/>
    </w:pPr>
    <w:sdt>
      <w:sdtPr>
        <w:id w:val="-1150208292"/>
        <w:docPartObj>
          <w:docPartGallery w:val="Watermarks"/>
          <w:docPartUnique/>
        </w:docPartObj>
      </w:sdtPr>
      <w:sdtContent>
        <w:r w:rsidR="00FB61FE">
          <w:rPr>
            <w:noProof/>
          </w:rPr>
          <w:pict w14:anchorId="0FDDD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412.4pt;height:247.45pt;rotation:315;z-index:-2516567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Pr>
        <w:noProof/>
      </w:rPr>
      <w:drawing>
        <wp:inline distT="0" distB="0" distL="0" distR="0" wp14:anchorId="400D79F2" wp14:editId="600C0E68">
          <wp:extent cx="914400" cy="300111"/>
          <wp:effectExtent l="0" t="0" r="0" b="5080"/>
          <wp:docPr id="475304565"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797136" name="Picture 3"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4400" cy="3001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D47E8"/>
    <w:multiLevelType w:val="multilevel"/>
    <w:tmpl w:val="A900E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72B50"/>
    <w:multiLevelType w:val="multilevel"/>
    <w:tmpl w:val="8A22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7276D"/>
    <w:multiLevelType w:val="multilevel"/>
    <w:tmpl w:val="5BF43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56B2F"/>
    <w:multiLevelType w:val="multilevel"/>
    <w:tmpl w:val="648CE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C3484"/>
    <w:multiLevelType w:val="multilevel"/>
    <w:tmpl w:val="C08C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FF5881"/>
    <w:multiLevelType w:val="multilevel"/>
    <w:tmpl w:val="37FE5F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A64C0C"/>
    <w:multiLevelType w:val="multilevel"/>
    <w:tmpl w:val="63C2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55219F"/>
    <w:multiLevelType w:val="multilevel"/>
    <w:tmpl w:val="F4D8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7E3CD9"/>
    <w:multiLevelType w:val="hybridMultilevel"/>
    <w:tmpl w:val="31144D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A43893"/>
    <w:multiLevelType w:val="multilevel"/>
    <w:tmpl w:val="5E182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775FB6"/>
    <w:multiLevelType w:val="multilevel"/>
    <w:tmpl w:val="1BBE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B74231"/>
    <w:multiLevelType w:val="multilevel"/>
    <w:tmpl w:val="18281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466390"/>
    <w:multiLevelType w:val="hybridMultilevel"/>
    <w:tmpl w:val="A0CE6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E75BC7"/>
    <w:multiLevelType w:val="hybridMultilevel"/>
    <w:tmpl w:val="67280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7A41B2E"/>
    <w:multiLevelType w:val="hybridMultilevel"/>
    <w:tmpl w:val="F0E6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C6314F"/>
    <w:multiLevelType w:val="multilevel"/>
    <w:tmpl w:val="A484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5E607A"/>
    <w:multiLevelType w:val="multilevel"/>
    <w:tmpl w:val="F72C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EF54E0"/>
    <w:multiLevelType w:val="multilevel"/>
    <w:tmpl w:val="D21AB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2B5DAB"/>
    <w:multiLevelType w:val="hybridMultilevel"/>
    <w:tmpl w:val="5F02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B40213"/>
    <w:multiLevelType w:val="multilevel"/>
    <w:tmpl w:val="7F123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F21679"/>
    <w:multiLevelType w:val="multilevel"/>
    <w:tmpl w:val="CBC6E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F407EF"/>
    <w:multiLevelType w:val="multilevel"/>
    <w:tmpl w:val="34040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F454C3"/>
    <w:multiLevelType w:val="multilevel"/>
    <w:tmpl w:val="E7146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BD594F"/>
    <w:multiLevelType w:val="multilevel"/>
    <w:tmpl w:val="DA8A6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DC6E12"/>
    <w:multiLevelType w:val="multilevel"/>
    <w:tmpl w:val="D214F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F778F3"/>
    <w:multiLevelType w:val="multilevel"/>
    <w:tmpl w:val="A0A2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706452"/>
    <w:multiLevelType w:val="multilevel"/>
    <w:tmpl w:val="B93A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19059F"/>
    <w:multiLevelType w:val="multilevel"/>
    <w:tmpl w:val="9738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684842"/>
    <w:multiLevelType w:val="hybridMultilevel"/>
    <w:tmpl w:val="8ED042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86C2E18"/>
    <w:multiLevelType w:val="hybridMultilevel"/>
    <w:tmpl w:val="032E7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087627"/>
    <w:multiLevelType w:val="multilevel"/>
    <w:tmpl w:val="075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DA14CC"/>
    <w:multiLevelType w:val="hybridMultilevel"/>
    <w:tmpl w:val="13E81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9023E6"/>
    <w:multiLevelType w:val="multilevel"/>
    <w:tmpl w:val="AAFAA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E410B6"/>
    <w:multiLevelType w:val="multilevel"/>
    <w:tmpl w:val="AD0E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FE1EB9"/>
    <w:multiLevelType w:val="multilevel"/>
    <w:tmpl w:val="9158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E67B54"/>
    <w:multiLevelType w:val="multilevel"/>
    <w:tmpl w:val="33222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F501F9"/>
    <w:multiLevelType w:val="multilevel"/>
    <w:tmpl w:val="CD340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8762BE"/>
    <w:multiLevelType w:val="multilevel"/>
    <w:tmpl w:val="D1DC9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1815C0"/>
    <w:multiLevelType w:val="hybridMultilevel"/>
    <w:tmpl w:val="2BE42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5734DE"/>
    <w:multiLevelType w:val="multilevel"/>
    <w:tmpl w:val="AFF6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1852DA"/>
    <w:multiLevelType w:val="multilevel"/>
    <w:tmpl w:val="91CE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02796E"/>
    <w:multiLevelType w:val="multilevel"/>
    <w:tmpl w:val="69D45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6D0508"/>
    <w:multiLevelType w:val="multilevel"/>
    <w:tmpl w:val="4C8E7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E72BB2"/>
    <w:multiLevelType w:val="hybridMultilevel"/>
    <w:tmpl w:val="EE12B0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CD31016"/>
    <w:multiLevelType w:val="multilevel"/>
    <w:tmpl w:val="9218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091148"/>
    <w:multiLevelType w:val="multilevel"/>
    <w:tmpl w:val="66BEF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5C0D18"/>
    <w:multiLevelType w:val="multilevel"/>
    <w:tmpl w:val="1D04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5731F0"/>
    <w:multiLevelType w:val="multilevel"/>
    <w:tmpl w:val="F2BC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6935335">
    <w:abstractNumId w:val="41"/>
  </w:num>
  <w:num w:numId="2" w16cid:durableId="1961841687">
    <w:abstractNumId w:val="10"/>
  </w:num>
  <w:num w:numId="3" w16cid:durableId="1663896493">
    <w:abstractNumId w:val="26"/>
  </w:num>
  <w:num w:numId="4" w16cid:durableId="1847086919">
    <w:abstractNumId w:val="16"/>
  </w:num>
  <w:num w:numId="5" w16cid:durableId="1046292114">
    <w:abstractNumId w:val="15"/>
  </w:num>
  <w:num w:numId="6" w16cid:durableId="712199085">
    <w:abstractNumId w:val="39"/>
  </w:num>
  <w:num w:numId="7" w16cid:durableId="1857839293">
    <w:abstractNumId w:val="1"/>
  </w:num>
  <w:num w:numId="8" w16cid:durableId="691299759">
    <w:abstractNumId w:val="4"/>
  </w:num>
  <w:num w:numId="9" w16cid:durableId="363553651">
    <w:abstractNumId w:val="25"/>
  </w:num>
  <w:num w:numId="10" w16cid:durableId="871381222">
    <w:abstractNumId w:val="33"/>
  </w:num>
  <w:num w:numId="11" w16cid:durableId="1533884930">
    <w:abstractNumId w:val="5"/>
  </w:num>
  <w:num w:numId="12" w16cid:durableId="125592480">
    <w:abstractNumId w:val="17"/>
  </w:num>
  <w:num w:numId="13" w16cid:durableId="2015257728">
    <w:abstractNumId w:val="2"/>
  </w:num>
  <w:num w:numId="14" w16cid:durableId="1346135379">
    <w:abstractNumId w:val="32"/>
  </w:num>
  <w:num w:numId="15" w16cid:durableId="80487475">
    <w:abstractNumId w:val="0"/>
  </w:num>
  <w:num w:numId="16" w16cid:durableId="1041245619">
    <w:abstractNumId w:val="46"/>
  </w:num>
  <w:num w:numId="17" w16cid:durableId="395397698">
    <w:abstractNumId w:val="7"/>
  </w:num>
  <w:num w:numId="18" w16cid:durableId="787241968">
    <w:abstractNumId w:val="6"/>
  </w:num>
  <w:num w:numId="19" w16cid:durableId="609706228">
    <w:abstractNumId w:val="30"/>
  </w:num>
  <w:num w:numId="20" w16cid:durableId="196427582">
    <w:abstractNumId w:val="27"/>
  </w:num>
  <w:num w:numId="21" w16cid:durableId="572084531">
    <w:abstractNumId w:val="47"/>
  </w:num>
  <w:num w:numId="22" w16cid:durableId="1456872291">
    <w:abstractNumId w:val="34"/>
  </w:num>
  <w:num w:numId="23" w16cid:durableId="1186480294">
    <w:abstractNumId w:val="31"/>
  </w:num>
  <w:num w:numId="24" w16cid:durableId="1015957869">
    <w:abstractNumId w:val="14"/>
  </w:num>
  <w:num w:numId="25" w16cid:durableId="1330867935">
    <w:abstractNumId w:val="18"/>
  </w:num>
  <w:num w:numId="26" w16cid:durableId="922838346">
    <w:abstractNumId w:val="13"/>
  </w:num>
  <w:num w:numId="27" w16cid:durableId="1378970354">
    <w:abstractNumId w:val="12"/>
  </w:num>
  <w:num w:numId="28" w16cid:durableId="1112284101">
    <w:abstractNumId w:val="8"/>
  </w:num>
  <w:num w:numId="29" w16cid:durableId="1007246831">
    <w:abstractNumId w:val="38"/>
  </w:num>
  <w:num w:numId="30" w16cid:durableId="1104153184">
    <w:abstractNumId w:val="28"/>
  </w:num>
  <w:num w:numId="31" w16cid:durableId="1278171631">
    <w:abstractNumId w:val="43"/>
  </w:num>
  <w:num w:numId="32" w16cid:durableId="1090541138">
    <w:abstractNumId w:val="29"/>
  </w:num>
  <w:num w:numId="33" w16cid:durableId="1392269536">
    <w:abstractNumId w:val="44"/>
  </w:num>
  <w:num w:numId="34" w16cid:durableId="239558832">
    <w:abstractNumId w:val="11"/>
  </w:num>
  <w:num w:numId="35" w16cid:durableId="925922512">
    <w:abstractNumId w:val="42"/>
  </w:num>
  <w:num w:numId="36" w16cid:durableId="110515264">
    <w:abstractNumId w:val="9"/>
  </w:num>
  <w:num w:numId="37" w16cid:durableId="1812163500">
    <w:abstractNumId w:val="36"/>
  </w:num>
  <w:num w:numId="38" w16cid:durableId="2035686678">
    <w:abstractNumId w:val="37"/>
  </w:num>
  <w:num w:numId="39" w16cid:durableId="113132883">
    <w:abstractNumId w:val="45"/>
  </w:num>
  <w:num w:numId="40" w16cid:durableId="1699089295">
    <w:abstractNumId w:val="24"/>
  </w:num>
  <w:num w:numId="41" w16cid:durableId="1988170381">
    <w:abstractNumId w:val="40"/>
  </w:num>
  <w:num w:numId="42" w16cid:durableId="1502354861">
    <w:abstractNumId w:val="19"/>
  </w:num>
  <w:num w:numId="43" w16cid:durableId="287710245">
    <w:abstractNumId w:val="20"/>
  </w:num>
  <w:num w:numId="44" w16cid:durableId="109397110">
    <w:abstractNumId w:val="35"/>
  </w:num>
  <w:num w:numId="45" w16cid:durableId="958729084">
    <w:abstractNumId w:val="22"/>
  </w:num>
  <w:num w:numId="46" w16cid:durableId="1118372883">
    <w:abstractNumId w:val="23"/>
  </w:num>
  <w:num w:numId="47" w16cid:durableId="590234589">
    <w:abstractNumId w:val="3"/>
  </w:num>
  <w:num w:numId="48" w16cid:durableId="1283226124">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F37"/>
    <w:rsid w:val="00012F0F"/>
    <w:rsid w:val="00024705"/>
    <w:rsid w:val="00032453"/>
    <w:rsid w:val="0003565A"/>
    <w:rsid w:val="00043511"/>
    <w:rsid w:val="00044E32"/>
    <w:rsid w:val="000566BD"/>
    <w:rsid w:val="000616E3"/>
    <w:rsid w:val="0007060A"/>
    <w:rsid w:val="000721F7"/>
    <w:rsid w:val="00090A7A"/>
    <w:rsid w:val="00091262"/>
    <w:rsid w:val="00093049"/>
    <w:rsid w:val="000953CE"/>
    <w:rsid w:val="000C66A2"/>
    <w:rsid w:val="000E04A1"/>
    <w:rsid w:val="000E2EBF"/>
    <w:rsid w:val="000E331A"/>
    <w:rsid w:val="000F38B0"/>
    <w:rsid w:val="0010575E"/>
    <w:rsid w:val="00116248"/>
    <w:rsid w:val="0012047B"/>
    <w:rsid w:val="00131362"/>
    <w:rsid w:val="00132C0A"/>
    <w:rsid w:val="001402DD"/>
    <w:rsid w:val="0016489A"/>
    <w:rsid w:val="0016548D"/>
    <w:rsid w:val="00175C5F"/>
    <w:rsid w:val="00190DCB"/>
    <w:rsid w:val="0019184B"/>
    <w:rsid w:val="0019512B"/>
    <w:rsid w:val="0019566E"/>
    <w:rsid w:val="001A2E4C"/>
    <w:rsid w:val="001A5694"/>
    <w:rsid w:val="001B185E"/>
    <w:rsid w:val="001B2C23"/>
    <w:rsid w:val="001B4920"/>
    <w:rsid w:val="001C082A"/>
    <w:rsid w:val="001C581F"/>
    <w:rsid w:val="001D3D34"/>
    <w:rsid w:val="001E635E"/>
    <w:rsid w:val="001E794A"/>
    <w:rsid w:val="002241E5"/>
    <w:rsid w:val="002310A3"/>
    <w:rsid w:val="00234E1F"/>
    <w:rsid w:val="0024332F"/>
    <w:rsid w:val="0024676A"/>
    <w:rsid w:val="00253B2F"/>
    <w:rsid w:val="00254031"/>
    <w:rsid w:val="002656CC"/>
    <w:rsid w:val="00265ABC"/>
    <w:rsid w:val="00276B9C"/>
    <w:rsid w:val="00284C6D"/>
    <w:rsid w:val="0029180F"/>
    <w:rsid w:val="002A5E70"/>
    <w:rsid w:val="002E012F"/>
    <w:rsid w:val="002E08E2"/>
    <w:rsid w:val="002F3071"/>
    <w:rsid w:val="0031132A"/>
    <w:rsid w:val="00316A68"/>
    <w:rsid w:val="003240D7"/>
    <w:rsid w:val="00331C19"/>
    <w:rsid w:val="003353C7"/>
    <w:rsid w:val="003429AA"/>
    <w:rsid w:val="0035088C"/>
    <w:rsid w:val="00353D8B"/>
    <w:rsid w:val="003559B8"/>
    <w:rsid w:val="00363822"/>
    <w:rsid w:val="00363D27"/>
    <w:rsid w:val="003647D2"/>
    <w:rsid w:val="00374075"/>
    <w:rsid w:val="00374855"/>
    <w:rsid w:val="003810C2"/>
    <w:rsid w:val="00381DEF"/>
    <w:rsid w:val="00382EDD"/>
    <w:rsid w:val="003D50B8"/>
    <w:rsid w:val="003E2CF5"/>
    <w:rsid w:val="003E3985"/>
    <w:rsid w:val="003E7ECC"/>
    <w:rsid w:val="003F27AD"/>
    <w:rsid w:val="003F4704"/>
    <w:rsid w:val="00401AF5"/>
    <w:rsid w:val="004322B1"/>
    <w:rsid w:val="00445879"/>
    <w:rsid w:val="00453B73"/>
    <w:rsid w:val="00464950"/>
    <w:rsid w:val="00466482"/>
    <w:rsid w:val="00480DE4"/>
    <w:rsid w:val="00483B5D"/>
    <w:rsid w:val="0049399B"/>
    <w:rsid w:val="00494F18"/>
    <w:rsid w:val="004969C5"/>
    <w:rsid w:val="004A472F"/>
    <w:rsid w:val="004A71A7"/>
    <w:rsid w:val="004B4801"/>
    <w:rsid w:val="004B6E9F"/>
    <w:rsid w:val="004C355E"/>
    <w:rsid w:val="004C59B2"/>
    <w:rsid w:val="004E1F12"/>
    <w:rsid w:val="004F0832"/>
    <w:rsid w:val="00504D0F"/>
    <w:rsid w:val="0051417F"/>
    <w:rsid w:val="005148FB"/>
    <w:rsid w:val="005248BD"/>
    <w:rsid w:val="005324B8"/>
    <w:rsid w:val="005379A1"/>
    <w:rsid w:val="00542ED8"/>
    <w:rsid w:val="00551BAF"/>
    <w:rsid w:val="00555E20"/>
    <w:rsid w:val="00556398"/>
    <w:rsid w:val="00561A8F"/>
    <w:rsid w:val="00572183"/>
    <w:rsid w:val="00573742"/>
    <w:rsid w:val="00574EC3"/>
    <w:rsid w:val="005854BF"/>
    <w:rsid w:val="00595104"/>
    <w:rsid w:val="0059782F"/>
    <w:rsid w:val="005A2093"/>
    <w:rsid w:val="005B511E"/>
    <w:rsid w:val="0063076A"/>
    <w:rsid w:val="006310FA"/>
    <w:rsid w:val="00633465"/>
    <w:rsid w:val="00655F37"/>
    <w:rsid w:val="00676A00"/>
    <w:rsid w:val="006804E8"/>
    <w:rsid w:val="00686161"/>
    <w:rsid w:val="006C4D82"/>
    <w:rsid w:val="006C6108"/>
    <w:rsid w:val="006C6E79"/>
    <w:rsid w:val="006F121E"/>
    <w:rsid w:val="006F2262"/>
    <w:rsid w:val="00705561"/>
    <w:rsid w:val="00712DBC"/>
    <w:rsid w:val="007233D5"/>
    <w:rsid w:val="00732EF3"/>
    <w:rsid w:val="00743FF8"/>
    <w:rsid w:val="00760081"/>
    <w:rsid w:val="0077052B"/>
    <w:rsid w:val="007710E5"/>
    <w:rsid w:val="00777465"/>
    <w:rsid w:val="00790386"/>
    <w:rsid w:val="007A49E3"/>
    <w:rsid w:val="007B24FA"/>
    <w:rsid w:val="007B2E9C"/>
    <w:rsid w:val="007B6DEE"/>
    <w:rsid w:val="007C3028"/>
    <w:rsid w:val="007E1D9D"/>
    <w:rsid w:val="0080382B"/>
    <w:rsid w:val="0080600A"/>
    <w:rsid w:val="00834A6A"/>
    <w:rsid w:val="00843E3B"/>
    <w:rsid w:val="00845004"/>
    <w:rsid w:val="0084619D"/>
    <w:rsid w:val="00865BB6"/>
    <w:rsid w:val="008849CA"/>
    <w:rsid w:val="008B3DC0"/>
    <w:rsid w:val="008B4843"/>
    <w:rsid w:val="008C4BD3"/>
    <w:rsid w:val="008D05B3"/>
    <w:rsid w:val="008D273C"/>
    <w:rsid w:val="008E1417"/>
    <w:rsid w:val="008E20BF"/>
    <w:rsid w:val="008F2481"/>
    <w:rsid w:val="008F365F"/>
    <w:rsid w:val="008F3A89"/>
    <w:rsid w:val="008F59C5"/>
    <w:rsid w:val="008F6440"/>
    <w:rsid w:val="008F6C01"/>
    <w:rsid w:val="009049CB"/>
    <w:rsid w:val="00906CDF"/>
    <w:rsid w:val="00906F6C"/>
    <w:rsid w:val="009149CB"/>
    <w:rsid w:val="00917461"/>
    <w:rsid w:val="00924405"/>
    <w:rsid w:val="00925734"/>
    <w:rsid w:val="00933D51"/>
    <w:rsid w:val="00934455"/>
    <w:rsid w:val="00935710"/>
    <w:rsid w:val="00935A23"/>
    <w:rsid w:val="00936228"/>
    <w:rsid w:val="00947E18"/>
    <w:rsid w:val="0095740A"/>
    <w:rsid w:val="00962F4A"/>
    <w:rsid w:val="00966033"/>
    <w:rsid w:val="00971D8B"/>
    <w:rsid w:val="0097345F"/>
    <w:rsid w:val="00980ACF"/>
    <w:rsid w:val="00982C6C"/>
    <w:rsid w:val="00984365"/>
    <w:rsid w:val="009A43F4"/>
    <w:rsid w:val="009A725F"/>
    <w:rsid w:val="009B5ECD"/>
    <w:rsid w:val="009C56E1"/>
    <w:rsid w:val="009F1613"/>
    <w:rsid w:val="009F5390"/>
    <w:rsid w:val="00A06804"/>
    <w:rsid w:val="00A11BD2"/>
    <w:rsid w:val="00A16478"/>
    <w:rsid w:val="00A221E7"/>
    <w:rsid w:val="00A2532F"/>
    <w:rsid w:val="00A341C5"/>
    <w:rsid w:val="00A3507D"/>
    <w:rsid w:val="00A359A1"/>
    <w:rsid w:val="00A52177"/>
    <w:rsid w:val="00A6572F"/>
    <w:rsid w:val="00A65BA1"/>
    <w:rsid w:val="00A753C3"/>
    <w:rsid w:val="00A7712F"/>
    <w:rsid w:val="00AB5652"/>
    <w:rsid w:val="00AD5407"/>
    <w:rsid w:val="00AD5C26"/>
    <w:rsid w:val="00AD6E92"/>
    <w:rsid w:val="00B02B7B"/>
    <w:rsid w:val="00B07A38"/>
    <w:rsid w:val="00B220FA"/>
    <w:rsid w:val="00B24796"/>
    <w:rsid w:val="00B4278E"/>
    <w:rsid w:val="00B469EA"/>
    <w:rsid w:val="00B50715"/>
    <w:rsid w:val="00B538C6"/>
    <w:rsid w:val="00B555BF"/>
    <w:rsid w:val="00B6054E"/>
    <w:rsid w:val="00B6711F"/>
    <w:rsid w:val="00B73689"/>
    <w:rsid w:val="00B73DB4"/>
    <w:rsid w:val="00B76DC9"/>
    <w:rsid w:val="00B77073"/>
    <w:rsid w:val="00B83931"/>
    <w:rsid w:val="00B84DB4"/>
    <w:rsid w:val="00B93F1D"/>
    <w:rsid w:val="00B952DD"/>
    <w:rsid w:val="00BD20EB"/>
    <w:rsid w:val="00BD7A71"/>
    <w:rsid w:val="00BF1616"/>
    <w:rsid w:val="00BF23E7"/>
    <w:rsid w:val="00BF2D51"/>
    <w:rsid w:val="00C0624D"/>
    <w:rsid w:val="00C0768D"/>
    <w:rsid w:val="00C07DBE"/>
    <w:rsid w:val="00C1552D"/>
    <w:rsid w:val="00C17FCE"/>
    <w:rsid w:val="00C26579"/>
    <w:rsid w:val="00C306DF"/>
    <w:rsid w:val="00C404D7"/>
    <w:rsid w:val="00C5127A"/>
    <w:rsid w:val="00C528ED"/>
    <w:rsid w:val="00C55E0F"/>
    <w:rsid w:val="00C60B6B"/>
    <w:rsid w:val="00C82B17"/>
    <w:rsid w:val="00C92619"/>
    <w:rsid w:val="00CB7865"/>
    <w:rsid w:val="00CC1BF5"/>
    <w:rsid w:val="00CC562B"/>
    <w:rsid w:val="00CC5A0C"/>
    <w:rsid w:val="00CE4520"/>
    <w:rsid w:val="00CF0FD1"/>
    <w:rsid w:val="00CF2564"/>
    <w:rsid w:val="00D02937"/>
    <w:rsid w:val="00D03F9A"/>
    <w:rsid w:val="00D14AFC"/>
    <w:rsid w:val="00D3025C"/>
    <w:rsid w:val="00D32A73"/>
    <w:rsid w:val="00D45228"/>
    <w:rsid w:val="00D457C0"/>
    <w:rsid w:val="00D55475"/>
    <w:rsid w:val="00D57485"/>
    <w:rsid w:val="00D64E7C"/>
    <w:rsid w:val="00D73659"/>
    <w:rsid w:val="00D814F5"/>
    <w:rsid w:val="00D91EFC"/>
    <w:rsid w:val="00D93C23"/>
    <w:rsid w:val="00DC1AB7"/>
    <w:rsid w:val="00DE40C4"/>
    <w:rsid w:val="00DF47E9"/>
    <w:rsid w:val="00E001B5"/>
    <w:rsid w:val="00E072B5"/>
    <w:rsid w:val="00E10865"/>
    <w:rsid w:val="00E127BF"/>
    <w:rsid w:val="00E31A9A"/>
    <w:rsid w:val="00E36BDB"/>
    <w:rsid w:val="00E451EC"/>
    <w:rsid w:val="00E566A7"/>
    <w:rsid w:val="00E62D2F"/>
    <w:rsid w:val="00E63B24"/>
    <w:rsid w:val="00E763F0"/>
    <w:rsid w:val="00E80F90"/>
    <w:rsid w:val="00E82C60"/>
    <w:rsid w:val="00E84216"/>
    <w:rsid w:val="00E90615"/>
    <w:rsid w:val="00E932BB"/>
    <w:rsid w:val="00EB2EFD"/>
    <w:rsid w:val="00EC0997"/>
    <w:rsid w:val="00EE0BB5"/>
    <w:rsid w:val="00EE102E"/>
    <w:rsid w:val="00EF77EA"/>
    <w:rsid w:val="00F035C1"/>
    <w:rsid w:val="00F14C66"/>
    <w:rsid w:val="00F37405"/>
    <w:rsid w:val="00F41D93"/>
    <w:rsid w:val="00F55597"/>
    <w:rsid w:val="00F6329D"/>
    <w:rsid w:val="00F72076"/>
    <w:rsid w:val="00F727D0"/>
    <w:rsid w:val="00F73E23"/>
    <w:rsid w:val="00F83723"/>
    <w:rsid w:val="00F96C87"/>
    <w:rsid w:val="00FB242C"/>
    <w:rsid w:val="00FB61FE"/>
    <w:rsid w:val="00FB632F"/>
    <w:rsid w:val="00FC2455"/>
    <w:rsid w:val="00FC6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FBB16"/>
  <w15:chartTrackingRefBased/>
  <w15:docId w15:val="{14B3AC7A-9AB0-4BD0-9D93-7B5B4F328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72F"/>
    <w:pPr>
      <w:spacing w:after="120"/>
    </w:pPr>
  </w:style>
  <w:style w:type="paragraph" w:styleId="Heading1">
    <w:name w:val="heading 1"/>
    <w:basedOn w:val="Normal"/>
    <w:next w:val="Normal"/>
    <w:link w:val="Heading1Char"/>
    <w:uiPriority w:val="9"/>
    <w:qFormat/>
    <w:rsid w:val="006C6E79"/>
    <w:pPr>
      <w:keepNext/>
      <w:keepLines/>
      <w:pBdr>
        <w:bottom w:val="single" w:sz="12" w:space="1" w:color="186EFF"/>
      </w:pBdr>
      <w:spacing w:before="120"/>
      <w:ind w:firstLine="72"/>
      <w:outlineLvl w:val="0"/>
    </w:pPr>
    <w:rPr>
      <w:rFonts w:asciiTheme="majorHAnsi" w:eastAsiaTheme="majorEastAsia" w:hAnsiTheme="majorHAnsi" w:cs="Times New Roman (Headings CS)"/>
      <w:b/>
      <w:smallCaps/>
      <w:color w:val="186EFF"/>
      <w:sz w:val="26"/>
      <w:szCs w:val="40"/>
    </w:rPr>
  </w:style>
  <w:style w:type="paragraph" w:styleId="Heading2">
    <w:name w:val="heading 2"/>
    <w:basedOn w:val="Normal"/>
    <w:next w:val="Normal"/>
    <w:link w:val="Heading2Char"/>
    <w:uiPriority w:val="9"/>
    <w:unhideWhenUsed/>
    <w:qFormat/>
    <w:rsid w:val="00C55E0F"/>
    <w:pPr>
      <w:keepNext/>
      <w:keepLines/>
      <w:outlineLvl w:val="1"/>
    </w:pPr>
    <w:rPr>
      <w:rFonts w:eastAsiaTheme="majorEastAsia" w:cstheme="majorBidi"/>
      <w:b/>
      <w:color w:val="0F232E"/>
      <w:szCs w:val="32"/>
      <w:u w:val="single"/>
    </w:rPr>
  </w:style>
  <w:style w:type="paragraph" w:styleId="Heading3">
    <w:name w:val="heading 3"/>
    <w:basedOn w:val="Normal"/>
    <w:next w:val="Normal"/>
    <w:link w:val="Heading3Char"/>
    <w:uiPriority w:val="9"/>
    <w:semiHidden/>
    <w:unhideWhenUsed/>
    <w:qFormat/>
    <w:rsid w:val="00655F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F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5F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5F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F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F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F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E79"/>
    <w:rPr>
      <w:rFonts w:asciiTheme="majorHAnsi" w:eastAsiaTheme="majorEastAsia" w:hAnsiTheme="majorHAnsi" w:cs="Times New Roman (Headings CS)"/>
      <w:b/>
      <w:smallCaps/>
      <w:color w:val="186EFF"/>
      <w:sz w:val="26"/>
      <w:szCs w:val="40"/>
    </w:rPr>
  </w:style>
  <w:style w:type="character" w:customStyle="1" w:styleId="Heading2Char">
    <w:name w:val="Heading 2 Char"/>
    <w:basedOn w:val="DefaultParagraphFont"/>
    <w:link w:val="Heading2"/>
    <w:uiPriority w:val="9"/>
    <w:rsid w:val="00C55E0F"/>
    <w:rPr>
      <w:rFonts w:eastAsiaTheme="majorEastAsia" w:cstheme="majorBidi"/>
      <w:b/>
      <w:color w:val="0F232E"/>
      <w:szCs w:val="32"/>
      <w:u w:val="single"/>
    </w:rPr>
  </w:style>
  <w:style w:type="character" w:customStyle="1" w:styleId="Heading3Char">
    <w:name w:val="Heading 3 Char"/>
    <w:basedOn w:val="DefaultParagraphFont"/>
    <w:link w:val="Heading3"/>
    <w:uiPriority w:val="9"/>
    <w:semiHidden/>
    <w:rsid w:val="00655F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F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5F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5F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F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F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F37"/>
    <w:rPr>
      <w:rFonts w:eastAsiaTheme="majorEastAsia" w:cstheme="majorBidi"/>
      <w:color w:val="272727" w:themeColor="text1" w:themeTint="D8"/>
    </w:rPr>
  </w:style>
  <w:style w:type="paragraph" w:styleId="Title">
    <w:name w:val="Title"/>
    <w:basedOn w:val="Normal"/>
    <w:next w:val="Normal"/>
    <w:link w:val="TitleChar"/>
    <w:uiPriority w:val="10"/>
    <w:qFormat/>
    <w:rsid w:val="00655F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F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F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F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F37"/>
    <w:pPr>
      <w:spacing w:before="160"/>
      <w:jc w:val="center"/>
    </w:pPr>
    <w:rPr>
      <w:i/>
      <w:iCs/>
      <w:color w:val="404040" w:themeColor="text1" w:themeTint="BF"/>
    </w:rPr>
  </w:style>
  <w:style w:type="character" w:customStyle="1" w:styleId="QuoteChar">
    <w:name w:val="Quote Char"/>
    <w:basedOn w:val="DefaultParagraphFont"/>
    <w:link w:val="Quote"/>
    <w:uiPriority w:val="29"/>
    <w:rsid w:val="00655F37"/>
    <w:rPr>
      <w:i/>
      <w:iCs/>
      <w:color w:val="404040" w:themeColor="text1" w:themeTint="BF"/>
    </w:rPr>
  </w:style>
  <w:style w:type="paragraph" w:styleId="ListParagraph">
    <w:name w:val="List Paragraph"/>
    <w:basedOn w:val="Normal"/>
    <w:uiPriority w:val="34"/>
    <w:qFormat/>
    <w:rsid w:val="00655F37"/>
    <w:pPr>
      <w:ind w:left="720"/>
      <w:contextualSpacing/>
    </w:pPr>
  </w:style>
  <w:style w:type="character" w:styleId="IntenseEmphasis">
    <w:name w:val="Intense Emphasis"/>
    <w:basedOn w:val="DefaultParagraphFont"/>
    <w:uiPriority w:val="21"/>
    <w:qFormat/>
    <w:rsid w:val="00655F37"/>
    <w:rPr>
      <w:i/>
      <w:iCs/>
      <w:color w:val="0F4761" w:themeColor="accent1" w:themeShade="BF"/>
    </w:rPr>
  </w:style>
  <w:style w:type="paragraph" w:styleId="IntenseQuote">
    <w:name w:val="Intense Quote"/>
    <w:basedOn w:val="Normal"/>
    <w:next w:val="Normal"/>
    <w:link w:val="IntenseQuoteChar"/>
    <w:uiPriority w:val="30"/>
    <w:qFormat/>
    <w:rsid w:val="00655F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F37"/>
    <w:rPr>
      <w:i/>
      <w:iCs/>
      <w:color w:val="0F4761" w:themeColor="accent1" w:themeShade="BF"/>
    </w:rPr>
  </w:style>
  <w:style w:type="character" w:styleId="IntenseReference">
    <w:name w:val="Intense Reference"/>
    <w:basedOn w:val="DefaultParagraphFont"/>
    <w:uiPriority w:val="32"/>
    <w:qFormat/>
    <w:rsid w:val="00655F37"/>
    <w:rPr>
      <w:b/>
      <w:bCs/>
      <w:smallCaps/>
      <w:color w:val="0F4761" w:themeColor="accent1" w:themeShade="BF"/>
      <w:spacing w:val="5"/>
    </w:rPr>
  </w:style>
  <w:style w:type="paragraph" w:styleId="Header">
    <w:name w:val="header"/>
    <w:basedOn w:val="Normal"/>
    <w:link w:val="HeaderChar"/>
    <w:uiPriority w:val="99"/>
    <w:unhideWhenUsed/>
    <w:rsid w:val="00914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9CB"/>
  </w:style>
  <w:style w:type="paragraph" w:styleId="Footer">
    <w:name w:val="footer"/>
    <w:basedOn w:val="Normal"/>
    <w:link w:val="FooterChar"/>
    <w:uiPriority w:val="99"/>
    <w:unhideWhenUsed/>
    <w:rsid w:val="00914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9CB"/>
  </w:style>
  <w:style w:type="table" w:styleId="TableGrid">
    <w:name w:val="Table Grid"/>
    <w:basedOn w:val="TableNormal"/>
    <w:uiPriority w:val="39"/>
    <w:rsid w:val="00032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365F"/>
    <w:rPr>
      <w:color w:val="0000FF"/>
      <w:u w:val="single"/>
    </w:rPr>
  </w:style>
  <w:style w:type="paragraph" w:styleId="TOCHeading">
    <w:name w:val="TOC Heading"/>
    <w:basedOn w:val="Heading1"/>
    <w:next w:val="Normal"/>
    <w:uiPriority w:val="39"/>
    <w:unhideWhenUsed/>
    <w:qFormat/>
    <w:rsid w:val="00A221E7"/>
    <w:pPr>
      <w:spacing w:before="240" w:after="0"/>
      <w:ind w:firstLine="0"/>
      <w:outlineLvl w:val="9"/>
    </w:pPr>
    <w:rPr>
      <w:b w:val="0"/>
      <w:color w:val="0F4761" w:themeColor="accent1" w:themeShade="BF"/>
      <w:kern w:val="0"/>
      <w:sz w:val="32"/>
      <w:szCs w:val="32"/>
      <w14:ligatures w14:val="none"/>
    </w:rPr>
  </w:style>
  <w:style w:type="paragraph" w:styleId="TOC1">
    <w:name w:val="toc 1"/>
    <w:basedOn w:val="Normal"/>
    <w:next w:val="Normal"/>
    <w:autoRedefine/>
    <w:uiPriority w:val="39"/>
    <w:unhideWhenUsed/>
    <w:rsid w:val="00A221E7"/>
    <w:pPr>
      <w:spacing w:after="100"/>
    </w:pPr>
  </w:style>
  <w:style w:type="paragraph" w:styleId="TOC2">
    <w:name w:val="toc 2"/>
    <w:basedOn w:val="Normal"/>
    <w:next w:val="Normal"/>
    <w:autoRedefine/>
    <w:uiPriority w:val="39"/>
    <w:unhideWhenUsed/>
    <w:rsid w:val="00A221E7"/>
    <w:pPr>
      <w:spacing w:after="100"/>
      <w:ind w:left="220"/>
    </w:pPr>
  </w:style>
  <w:style w:type="character" w:styleId="UnresolvedMention">
    <w:name w:val="Unresolved Mention"/>
    <w:basedOn w:val="DefaultParagraphFont"/>
    <w:uiPriority w:val="99"/>
    <w:semiHidden/>
    <w:unhideWhenUsed/>
    <w:rsid w:val="00191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174564">
      <w:bodyDiv w:val="1"/>
      <w:marLeft w:val="0"/>
      <w:marRight w:val="0"/>
      <w:marTop w:val="0"/>
      <w:marBottom w:val="0"/>
      <w:divBdr>
        <w:top w:val="none" w:sz="0" w:space="0" w:color="auto"/>
        <w:left w:val="none" w:sz="0" w:space="0" w:color="auto"/>
        <w:bottom w:val="none" w:sz="0" w:space="0" w:color="auto"/>
        <w:right w:val="none" w:sz="0" w:space="0" w:color="auto"/>
      </w:divBdr>
    </w:div>
    <w:div w:id="298535561">
      <w:bodyDiv w:val="1"/>
      <w:marLeft w:val="0"/>
      <w:marRight w:val="0"/>
      <w:marTop w:val="0"/>
      <w:marBottom w:val="0"/>
      <w:divBdr>
        <w:top w:val="none" w:sz="0" w:space="0" w:color="auto"/>
        <w:left w:val="none" w:sz="0" w:space="0" w:color="auto"/>
        <w:bottom w:val="none" w:sz="0" w:space="0" w:color="auto"/>
        <w:right w:val="none" w:sz="0" w:space="0" w:color="auto"/>
      </w:divBdr>
    </w:div>
    <w:div w:id="303585654">
      <w:bodyDiv w:val="1"/>
      <w:marLeft w:val="0"/>
      <w:marRight w:val="0"/>
      <w:marTop w:val="0"/>
      <w:marBottom w:val="0"/>
      <w:divBdr>
        <w:top w:val="none" w:sz="0" w:space="0" w:color="auto"/>
        <w:left w:val="none" w:sz="0" w:space="0" w:color="auto"/>
        <w:bottom w:val="none" w:sz="0" w:space="0" w:color="auto"/>
        <w:right w:val="none" w:sz="0" w:space="0" w:color="auto"/>
      </w:divBdr>
    </w:div>
    <w:div w:id="391580822">
      <w:bodyDiv w:val="1"/>
      <w:marLeft w:val="0"/>
      <w:marRight w:val="0"/>
      <w:marTop w:val="0"/>
      <w:marBottom w:val="0"/>
      <w:divBdr>
        <w:top w:val="none" w:sz="0" w:space="0" w:color="auto"/>
        <w:left w:val="none" w:sz="0" w:space="0" w:color="auto"/>
        <w:bottom w:val="none" w:sz="0" w:space="0" w:color="auto"/>
        <w:right w:val="none" w:sz="0" w:space="0" w:color="auto"/>
      </w:divBdr>
    </w:div>
    <w:div w:id="434784862">
      <w:bodyDiv w:val="1"/>
      <w:marLeft w:val="0"/>
      <w:marRight w:val="0"/>
      <w:marTop w:val="0"/>
      <w:marBottom w:val="0"/>
      <w:divBdr>
        <w:top w:val="none" w:sz="0" w:space="0" w:color="auto"/>
        <w:left w:val="none" w:sz="0" w:space="0" w:color="auto"/>
        <w:bottom w:val="none" w:sz="0" w:space="0" w:color="auto"/>
        <w:right w:val="none" w:sz="0" w:space="0" w:color="auto"/>
      </w:divBdr>
    </w:div>
    <w:div w:id="515577121">
      <w:bodyDiv w:val="1"/>
      <w:marLeft w:val="0"/>
      <w:marRight w:val="0"/>
      <w:marTop w:val="0"/>
      <w:marBottom w:val="0"/>
      <w:divBdr>
        <w:top w:val="none" w:sz="0" w:space="0" w:color="auto"/>
        <w:left w:val="none" w:sz="0" w:space="0" w:color="auto"/>
        <w:bottom w:val="none" w:sz="0" w:space="0" w:color="auto"/>
        <w:right w:val="none" w:sz="0" w:space="0" w:color="auto"/>
      </w:divBdr>
    </w:div>
    <w:div w:id="768084624">
      <w:bodyDiv w:val="1"/>
      <w:marLeft w:val="0"/>
      <w:marRight w:val="0"/>
      <w:marTop w:val="0"/>
      <w:marBottom w:val="0"/>
      <w:divBdr>
        <w:top w:val="none" w:sz="0" w:space="0" w:color="auto"/>
        <w:left w:val="none" w:sz="0" w:space="0" w:color="auto"/>
        <w:bottom w:val="none" w:sz="0" w:space="0" w:color="auto"/>
        <w:right w:val="none" w:sz="0" w:space="0" w:color="auto"/>
      </w:divBdr>
    </w:div>
    <w:div w:id="894776139">
      <w:bodyDiv w:val="1"/>
      <w:marLeft w:val="0"/>
      <w:marRight w:val="0"/>
      <w:marTop w:val="0"/>
      <w:marBottom w:val="0"/>
      <w:divBdr>
        <w:top w:val="none" w:sz="0" w:space="0" w:color="auto"/>
        <w:left w:val="none" w:sz="0" w:space="0" w:color="auto"/>
        <w:bottom w:val="none" w:sz="0" w:space="0" w:color="auto"/>
        <w:right w:val="none" w:sz="0" w:space="0" w:color="auto"/>
      </w:divBdr>
    </w:div>
    <w:div w:id="1146583694">
      <w:bodyDiv w:val="1"/>
      <w:marLeft w:val="0"/>
      <w:marRight w:val="0"/>
      <w:marTop w:val="0"/>
      <w:marBottom w:val="0"/>
      <w:divBdr>
        <w:top w:val="none" w:sz="0" w:space="0" w:color="auto"/>
        <w:left w:val="none" w:sz="0" w:space="0" w:color="auto"/>
        <w:bottom w:val="none" w:sz="0" w:space="0" w:color="auto"/>
        <w:right w:val="none" w:sz="0" w:space="0" w:color="auto"/>
      </w:divBdr>
    </w:div>
    <w:div w:id="1219588264">
      <w:bodyDiv w:val="1"/>
      <w:marLeft w:val="0"/>
      <w:marRight w:val="0"/>
      <w:marTop w:val="0"/>
      <w:marBottom w:val="0"/>
      <w:divBdr>
        <w:top w:val="none" w:sz="0" w:space="0" w:color="auto"/>
        <w:left w:val="none" w:sz="0" w:space="0" w:color="auto"/>
        <w:bottom w:val="none" w:sz="0" w:space="0" w:color="auto"/>
        <w:right w:val="none" w:sz="0" w:space="0" w:color="auto"/>
      </w:divBdr>
    </w:div>
    <w:div w:id="1390038758">
      <w:bodyDiv w:val="1"/>
      <w:marLeft w:val="0"/>
      <w:marRight w:val="0"/>
      <w:marTop w:val="0"/>
      <w:marBottom w:val="0"/>
      <w:divBdr>
        <w:top w:val="none" w:sz="0" w:space="0" w:color="auto"/>
        <w:left w:val="none" w:sz="0" w:space="0" w:color="auto"/>
        <w:bottom w:val="none" w:sz="0" w:space="0" w:color="auto"/>
        <w:right w:val="none" w:sz="0" w:space="0" w:color="auto"/>
      </w:divBdr>
    </w:div>
    <w:div w:id="1439833488">
      <w:bodyDiv w:val="1"/>
      <w:marLeft w:val="0"/>
      <w:marRight w:val="0"/>
      <w:marTop w:val="0"/>
      <w:marBottom w:val="0"/>
      <w:divBdr>
        <w:top w:val="none" w:sz="0" w:space="0" w:color="auto"/>
        <w:left w:val="none" w:sz="0" w:space="0" w:color="auto"/>
        <w:bottom w:val="none" w:sz="0" w:space="0" w:color="auto"/>
        <w:right w:val="none" w:sz="0" w:space="0" w:color="auto"/>
      </w:divBdr>
    </w:div>
    <w:div w:id="1517573330">
      <w:bodyDiv w:val="1"/>
      <w:marLeft w:val="0"/>
      <w:marRight w:val="0"/>
      <w:marTop w:val="0"/>
      <w:marBottom w:val="0"/>
      <w:divBdr>
        <w:top w:val="none" w:sz="0" w:space="0" w:color="auto"/>
        <w:left w:val="none" w:sz="0" w:space="0" w:color="auto"/>
        <w:bottom w:val="none" w:sz="0" w:space="0" w:color="auto"/>
        <w:right w:val="none" w:sz="0" w:space="0" w:color="auto"/>
      </w:divBdr>
    </w:div>
    <w:div w:id="1690719378">
      <w:bodyDiv w:val="1"/>
      <w:marLeft w:val="0"/>
      <w:marRight w:val="0"/>
      <w:marTop w:val="0"/>
      <w:marBottom w:val="0"/>
      <w:divBdr>
        <w:top w:val="none" w:sz="0" w:space="0" w:color="auto"/>
        <w:left w:val="none" w:sz="0" w:space="0" w:color="auto"/>
        <w:bottom w:val="none" w:sz="0" w:space="0" w:color="auto"/>
        <w:right w:val="none" w:sz="0" w:space="0" w:color="auto"/>
      </w:divBdr>
    </w:div>
    <w:div w:id="1756701308">
      <w:bodyDiv w:val="1"/>
      <w:marLeft w:val="0"/>
      <w:marRight w:val="0"/>
      <w:marTop w:val="0"/>
      <w:marBottom w:val="0"/>
      <w:divBdr>
        <w:top w:val="none" w:sz="0" w:space="0" w:color="auto"/>
        <w:left w:val="none" w:sz="0" w:space="0" w:color="auto"/>
        <w:bottom w:val="none" w:sz="0" w:space="0" w:color="auto"/>
        <w:right w:val="none" w:sz="0" w:space="0" w:color="auto"/>
      </w:divBdr>
    </w:div>
    <w:div w:id="1841309844">
      <w:bodyDiv w:val="1"/>
      <w:marLeft w:val="0"/>
      <w:marRight w:val="0"/>
      <w:marTop w:val="0"/>
      <w:marBottom w:val="0"/>
      <w:divBdr>
        <w:top w:val="none" w:sz="0" w:space="0" w:color="auto"/>
        <w:left w:val="none" w:sz="0" w:space="0" w:color="auto"/>
        <w:bottom w:val="none" w:sz="0" w:space="0" w:color="auto"/>
        <w:right w:val="none" w:sz="0" w:space="0" w:color="auto"/>
      </w:divBdr>
    </w:div>
    <w:div w:id="1850174054">
      <w:bodyDiv w:val="1"/>
      <w:marLeft w:val="0"/>
      <w:marRight w:val="0"/>
      <w:marTop w:val="0"/>
      <w:marBottom w:val="0"/>
      <w:divBdr>
        <w:top w:val="none" w:sz="0" w:space="0" w:color="auto"/>
        <w:left w:val="none" w:sz="0" w:space="0" w:color="auto"/>
        <w:bottom w:val="none" w:sz="0" w:space="0" w:color="auto"/>
        <w:right w:val="none" w:sz="0" w:space="0" w:color="auto"/>
      </w:divBdr>
    </w:div>
    <w:div w:id="1918054288">
      <w:bodyDiv w:val="1"/>
      <w:marLeft w:val="0"/>
      <w:marRight w:val="0"/>
      <w:marTop w:val="0"/>
      <w:marBottom w:val="0"/>
      <w:divBdr>
        <w:top w:val="none" w:sz="0" w:space="0" w:color="auto"/>
        <w:left w:val="none" w:sz="0" w:space="0" w:color="auto"/>
        <w:bottom w:val="none" w:sz="0" w:space="0" w:color="auto"/>
        <w:right w:val="none" w:sz="0" w:space="0" w:color="auto"/>
      </w:divBdr>
    </w:div>
    <w:div w:id="2081051346">
      <w:bodyDiv w:val="1"/>
      <w:marLeft w:val="0"/>
      <w:marRight w:val="0"/>
      <w:marTop w:val="0"/>
      <w:marBottom w:val="0"/>
      <w:divBdr>
        <w:top w:val="none" w:sz="0" w:space="0" w:color="auto"/>
        <w:left w:val="none" w:sz="0" w:space="0" w:color="auto"/>
        <w:bottom w:val="none" w:sz="0" w:space="0" w:color="auto"/>
        <w:right w:val="none" w:sz="0" w:space="0" w:color="auto"/>
      </w:divBdr>
    </w:div>
    <w:div w:id="212396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6D2E2-371B-4028-8FA7-756B58881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4391</Words>
  <Characters>26450</Characters>
  <Application>Microsoft Office Word</Application>
  <DocSecurity>0</DocSecurity>
  <Lines>939</Lines>
  <Paragraphs>732</Paragraphs>
  <ScaleCrop>false</ScaleCrop>
  <HeadingPairs>
    <vt:vector size="2" baseType="variant">
      <vt:variant>
        <vt:lpstr>Title</vt:lpstr>
      </vt:variant>
      <vt:variant>
        <vt:i4>1</vt:i4>
      </vt:variant>
    </vt:vector>
  </HeadingPairs>
  <TitlesOfParts>
    <vt:vector size="1" baseType="lpstr">
      <vt:lpstr>Application Criticality Assessment Guidebook</vt:lpstr>
    </vt:vector>
  </TitlesOfParts>
  <Manager/>
  <Company>Safety University</Company>
  <LinksUpToDate>false</LinksUpToDate>
  <CharactersWithSpaces>30327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Application Criticality Assessment Guidebook</dc:title>
  <dc:subject>Business Continuity/Disaster Recovery Applciation Assessment</dc:subject>
  <dc:creator>Adam Wojciehowski</dc:creator>
  <cp:keywords>business continuity, disaster recovery, DR, applications, IT, Information Technology</cp:keywords>
  <dc:description/>
  <cp:lastModifiedBy>Adam Wojciehowski</cp:lastModifiedBy>
  <cp:revision>5</cp:revision>
  <dcterms:created xsi:type="dcterms:W3CDTF">2024-10-22T19:41:00Z</dcterms:created>
  <dcterms:modified xsi:type="dcterms:W3CDTF">2024-10-22T19:42:00Z</dcterms:modified>
  <cp:category/>
</cp:coreProperties>
</file>